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71E9E" w14:textId="77777777" w:rsidR="00735B77" w:rsidRPr="00735B77" w:rsidRDefault="00735B77" w:rsidP="00781B23">
      <w:pPr>
        <w:pStyle w:val="Zkladntext"/>
        <w:spacing w:before="8"/>
        <w:jc w:val="center"/>
        <w:rPr>
          <w:b/>
          <w:sz w:val="23"/>
          <w:lang w:val="cs-CZ"/>
        </w:rPr>
      </w:pPr>
    </w:p>
    <w:p w14:paraId="2F3E6E10" w14:textId="2815038C" w:rsidR="00735B77" w:rsidRPr="00735B77" w:rsidRDefault="00735B77" w:rsidP="00B06C1A">
      <w:pPr>
        <w:spacing w:before="1"/>
        <w:ind w:left="347" w:firstLine="79"/>
        <w:jc w:val="center"/>
        <w:rPr>
          <w:b/>
          <w:sz w:val="18"/>
          <w:lang w:val="cs-CZ"/>
        </w:rPr>
      </w:pPr>
      <w:r w:rsidRPr="00735B77">
        <w:rPr>
          <w:b/>
          <w:color w:val="231F20"/>
          <w:sz w:val="18"/>
          <w:lang w:val="cs-CZ"/>
        </w:rPr>
        <w:t xml:space="preserve">Lékařská zpráva odborného lékaře či </w:t>
      </w:r>
      <w:r w:rsidR="002F6B0F">
        <w:rPr>
          <w:b/>
          <w:color w:val="231F20"/>
          <w:sz w:val="18"/>
          <w:lang w:val="cs-CZ"/>
        </w:rPr>
        <w:t>odborné vyjádření</w:t>
      </w:r>
      <w:r w:rsidRPr="00735B77">
        <w:rPr>
          <w:b/>
          <w:color w:val="231F20"/>
          <w:sz w:val="18"/>
          <w:lang w:val="cs-CZ"/>
        </w:rPr>
        <w:t xml:space="preserve"> zdravotnického </w:t>
      </w:r>
      <w:r w:rsidR="002F6B0F">
        <w:rPr>
          <w:b/>
          <w:color w:val="231F20"/>
          <w:sz w:val="18"/>
          <w:lang w:val="cs-CZ"/>
        </w:rPr>
        <w:t xml:space="preserve">nelékařského </w:t>
      </w:r>
      <w:r w:rsidRPr="00735B77">
        <w:rPr>
          <w:b/>
          <w:color w:val="231F20"/>
          <w:sz w:val="18"/>
          <w:lang w:val="cs-CZ"/>
        </w:rPr>
        <w:t>pracovníka</w:t>
      </w:r>
    </w:p>
    <w:p w14:paraId="09112D6A" w14:textId="77777777" w:rsidR="00735B77" w:rsidRPr="00735B77" w:rsidRDefault="00735B77" w:rsidP="00735B77">
      <w:pPr>
        <w:pStyle w:val="Zkladntext"/>
        <w:spacing w:before="8"/>
        <w:rPr>
          <w:b/>
          <w:sz w:val="23"/>
          <w:lang w:val="cs-CZ"/>
        </w:rPr>
      </w:pPr>
    </w:p>
    <w:p w14:paraId="7307E790" w14:textId="5551CE37" w:rsidR="00735B77" w:rsidRPr="002F6B0F" w:rsidRDefault="00735B77" w:rsidP="00781B23">
      <w:pPr>
        <w:spacing w:line="278" w:lineRule="auto"/>
        <w:ind w:left="347" w:right="111"/>
        <w:jc w:val="both"/>
        <w:rPr>
          <w:sz w:val="18"/>
          <w:lang w:val="cs-CZ"/>
        </w:rPr>
      </w:pPr>
      <w:r w:rsidRPr="00735B77">
        <w:rPr>
          <w:b/>
          <w:color w:val="231F20"/>
          <w:w w:val="95"/>
          <w:sz w:val="18"/>
          <w:lang w:val="cs-CZ"/>
        </w:rPr>
        <w:t>Žádost</w:t>
      </w:r>
      <w:r w:rsidRPr="00735B77">
        <w:rPr>
          <w:b/>
          <w:color w:val="231F20"/>
          <w:spacing w:val="-14"/>
          <w:w w:val="95"/>
          <w:sz w:val="18"/>
          <w:lang w:val="cs-CZ"/>
        </w:rPr>
        <w:t xml:space="preserve"> </w:t>
      </w:r>
      <w:r w:rsidRPr="002F6B0F">
        <w:rPr>
          <w:b/>
          <w:w w:val="95"/>
          <w:sz w:val="18"/>
          <w:lang w:val="cs-CZ"/>
        </w:rPr>
        <w:t>o</w:t>
      </w:r>
      <w:r w:rsidRPr="002F6B0F">
        <w:rPr>
          <w:b/>
          <w:spacing w:val="-14"/>
          <w:w w:val="95"/>
          <w:sz w:val="18"/>
          <w:lang w:val="cs-CZ"/>
        </w:rPr>
        <w:t xml:space="preserve"> </w:t>
      </w:r>
      <w:r w:rsidRPr="002F6B0F">
        <w:rPr>
          <w:b/>
          <w:w w:val="95"/>
          <w:sz w:val="18"/>
          <w:lang w:val="cs-CZ"/>
        </w:rPr>
        <w:t>vypracování</w:t>
      </w:r>
      <w:r w:rsidRPr="002F6B0F">
        <w:rPr>
          <w:b/>
          <w:spacing w:val="-14"/>
          <w:w w:val="95"/>
          <w:sz w:val="18"/>
          <w:lang w:val="cs-CZ"/>
        </w:rPr>
        <w:t xml:space="preserve"> </w:t>
      </w:r>
      <w:r w:rsidRPr="002F6B0F">
        <w:rPr>
          <w:b/>
          <w:w w:val="95"/>
          <w:sz w:val="18"/>
          <w:lang w:val="cs-CZ"/>
        </w:rPr>
        <w:t>lékařské</w:t>
      </w:r>
      <w:r w:rsidRPr="002F6B0F">
        <w:rPr>
          <w:b/>
          <w:spacing w:val="-14"/>
          <w:w w:val="95"/>
          <w:sz w:val="18"/>
          <w:lang w:val="cs-CZ"/>
        </w:rPr>
        <w:t xml:space="preserve"> </w:t>
      </w:r>
      <w:r w:rsidRPr="002F6B0F">
        <w:rPr>
          <w:b/>
          <w:spacing w:val="-3"/>
          <w:w w:val="95"/>
          <w:sz w:val="18"/>
          <w:lang w:val="cs-CZ"/>
        </w:rPr>
        <w:t>zprávy</w:t>
      </w:r>
      <w:r w:rsidR="002F6B0F" w:rsidRPr="002F6B0F">
        <w:rPr>
          <w:b/>
          <w:spacing w:val="-3"/>
          <w:w w:val="95"/>
          <w:sz w:val="18"/>
          <w:lang w:val="cs-CZ"/>
        </w:rPr>
        <w:t xml:space="preserve"> nebo odborného vyjádření zdravotnického nelékařského pracovníka</w:t>
      </w:r>
      <w:r w:rsidRPr="002F6B0F">
        <w:rPr>
          <w:b/>
          <w:spacing w:val="-14"/>
          <w:w w:val="95"/>
          <w:sz w:val="18"/>
          <w:lang w:val="cs-CZ"/>
        </w:rPr>
        <w:t xml:space="preserve"> </w:t>
      </w:r>
      <w:r w:rsidRPr="002F6B0F">
        <w:rPr>
          <w:b/>
          <w:w w:val="95"/>
          <w:sz w:val="18"/>
          <w:lang w:val="cs-CZ"/>
        </w:rPr>
        <w:t>z</w:t>
      </w:r>
      <w:r w:rsidRPr="002F6B0F">
        <w:rPr>
          <w:b/>
          <w:spacing w:val="-14"/>
          <w:w w:val="95"/>
          <w:sz w:val="18"/>
          <w:lang w:val="cs-CZ"/>
        </w:rPr>
        <w:t xml:space="preserve"> </w:t>
      </w:r>
      <w:r w:rsidRPr="002F6B0F">
        <w:rPr>
          <w:b/>
          <w:w w:val="95"/>
          <w:sz w:val="18"/>
          <w:lang w:val="cs-CZ"/>
        </w:rPr>
        <w:t>vyšetření</w:t>
      </w:r>
      <w:r w:rsidRPr="002F6B0F">
        <w:rPr>
          <w:b/>
          <w:spacing w:val="-14"/>
          <w:w w:val="95"/>
          <w:sz w:val="18"/>
          <w:lang w:val="cs-CZ"/>
        </w:rPr>
        <w:t xml:space="preserve"> </w:t>
      </w:r>
      <w:r w:rsidRPr="002F6B0F">
        <w:rPr>
          <w:b/>
          <w:w w:val="95"/>
          <w:sz w:val="18"/>
          <w:lang w:val="cs-CZ"/>
        </w:rPr>
        <w:t>prováděného</w:t>
      </w:r>
      <w:r w:rsidRPr="002F6B0F">
        <w:rPr>
          <w:b/>
          <w:spacing w:val="-14"/>
          <w:w w:val="95"/>
          <w:sz w:val="18"/>
          <w:lang w:val="cs-CZ"/>
        </w:rPr>
        <w:t xml:space="preserve"> </w:t>
      </w:r>
      <w:r w:rsidRPr="002F6B0F">
        <w:rPr>
          <w:b/>
          <w:w w:val="95"/>
          <w:sz w:val="18"/>
          <w:lang w:val="cs-CZ"/>
        </w:rPr>
        <w:t>v</w:t>
      </w:r>
      <w:r w:rsidRPr="002F6B0F">
        <w:rPr>
          <w:b/>
          <w:spacing w:val="-14"/>
          <w:w w:val="95"/>
          <w:sz w:val="18"/>
          <w:lang w:val="cs-CZ"/>
        </w:rPr>
        <w:t xml:space="preserve"> </w:t>
      </w:r>
      <w:r w:rsidRPr="002F6B0F">
        <w:rPr>
          <w:b/>
          <w:w w:val="95"/>
          <w:sz w:val="18"/>
          <w:lang w:val="cs-CZ"/>
        </w:rPr>
        <w:t>rámci</w:t>
      </w:r>
      <w:r w:rsidRPr="002F6B0F">
        <w:rPr>
          <w:b/>
          <w:spacing w:val="-14"/>
          <w:w w:val="95"/>
          <w:sz w:val="18"/>
          <w:lang w:val="cs-CZ"/>
        </w:rPr>
        <w:t xml:space="preserve"> </w:t>
      </w:r>
      <w:r w:rsidRPr="002F6B0F">
        <w:rPr>
          <w:b/>
          <w:w w:val="95"/>
          <w:sz w:val="18"/>
          <w:lang w:val="cs-CZ"/>
        </w:rPr>
        <w:t>stanovení</w:t>
      </w:r>
      <w:r w:rsidRPr="002F6B0F">
        <w:rPr>
          <w:b/>
          <w:spacing w:val="-11"/>
          <w:w w:val="95"/>
          <w:sz w:val="18"/>
          <w:lang w:val="cs-CZ"/>
        </w:rPr>
        <w:t xml:space="preserve"> </w:t>
      </w:r>
      <w:r w:rsidRPr="002F6B0F">
        <w:rPr>
          <w:b/>
          <w:spacing w:val="-3"/>
          <w:w w:val="95"/>
          <w:sz w:val="18"/>
          <w:lang w:val="cs-CZ"/>
        </w:rPr>
        <w:t>zdravotní</w:t>
      </w:r>
      <w:r w:rsidRPr="002F6B0F">
        <w:rPr>
          <w:b/>
          <w:spacing w:val="-10"/>
          <w:w w:val="95"/>
          <w:sz w:val="18"/>
          <w:lang w:val="cs-CZ"/>
        </w:rPr>
        <w:t xml:space="preserve"> </w:t>
      </w:r>
      <w:r w:rsidRPr="002F6B0F">
        <w:rPr>
          <w:b/>
          <w:w w:val="95"/>
          <w:sz w:val="18"/>
          <w:lang w:val="cs-CZ"/>
        </w:rPr>
        <w:t>způsobilosti</w:t>
      </w:r>
      <w:r w:rsidRPr="002F6B0F">
        <w:rPr>
          <w:b/>
          <w:spacing w:val="-10"/>
          <w:w w:val="95"/>
          <w:sz w:val="18"/>
          <w:lang w:val="cs-CZ"/>
        </w:rPr>
        <w:t xml:space="preserve"> </w:t>
      </w:r>
      <w:r w:rsidRPr="002F6B0F">
        <w:rPr>
          <w:b/>
          <w:w w:val="95"/>
          <w:sz w:val="18"/>
          <w:lang w:val="cs-CZ"/>
        </w:rPr>
        <w:t>k</w:t>
      </w:r>
      <w:r w:rsidR="00781B23" w:rsidRPr="002F6B0F">
        <w:rPr>
          <w:b/>
          <w:spacing w:val="-10"/>
          <w:w w:val="95"/>
          <w:sz w:val="18"/>
          <w:lang w:val="cs-CZ"/>
        </w:rPr>
        <w:t> </w:t>
      </w:r>
      <w:r w:rsidRPr="002F6B0F">
        <w:rPr>
          <w:b/>
          <w:w w:val="95"/>
          <w:sz w:val="18"/>
          <w:lang w:val="cs-CZ"/>
        </w:rPr>
        <w:t>tělesné</w:t>
      </w:r>
      <w:r w:rsidRPr="002F6B0F">
        <w:rPr>
          <w:b/>
          <w:spacing w:val="-10"/>
          <w:w w:val="95"/>
          <w:sz w:val="18"/>
          <w:lang w:val="cs-CZ"/>
        </w:rPr>
        <w:t xml:space="preserve"> </w:t>
      </w:r>
      <w:r w:rsidRPr="002F6B0F">
        <w:rPr>
          <w:b/>
          <w:w w:val="95"/>
          <w:sz w:val="18"/>
          <w:lang w:val="cs-CZ"/>
        </w:rPr>
        <w:t>výchově</w:t>
      </w:r>
      <w:r w:rsidRPr="002F6B0F">
        <w:rPr>
          <w:b/>
          <w:spacing w:val="-11"/>
          <w:w w:val="95"/>
          <w:sz w:val="18"/>
          <w:lang w:val="cs-CZ"/>
        </w:rPr>
        <w:t xml:space="preserve"> </w:t>
      </w:r>
      <w:r w:rsidRPr="002F6B0F">
        <w:rPr>
          <w:b/>
          <w:w w:val="95"/>
          <w:sz w:val="18"/>
          <w:lang w:val="cs-CZ"/>
        </w:rPr>
        <w:t>a</w:t>
      </w:r>
      <w:r w:rsidRPr="002F6B0F">
        <w:rPr>
          <w:b/>
          <w:spacing w:val="-10"/>
          <w:w w:val="95"/>
          <w:sz w:val="18"/>
          <w:lang w:val="cs-CZ"/>
        </w:rPr>
        <w:t xml:space="preserve"> </w:t>
      </w:r>
      <w:r w:rsidRPr="002F6B0F">
        <w:rPr>
          <w:b/>
          <w:w w:val="95"/>
          <w:sz w:val="18"/>
          <w:lang w:val="cs-CZ"/>
        </w:rPr>
        <w:t>pohybovým</w:t>
      </w:r>
      <w:r w:rsidRPr="002F6B0F">
        <w:rPr>
          <w:b/>
          <w:spacing w:val="-10"/>
          <w:w w:val="95"/>
          <w:sz w:val="18"/>
          <w:lang w:val="cs-CZ"/>
        </w:rPr>
        <w:t xml:space="preserve"> </w:t>
      </w:r>
      <w:r w:rsidRPr="002F6B0F">
        <w:rPr>
          <w:b/>
          <w:w w:val="95"/>
          <w:sz w:val="18"/>
          <w:lang w:val="cs-CZ"/>
        </w:rPr>
        <w:t>aktivitám</w:t>
      </w:r>
      <w:r w:rsidRPr="002F6B0F">
        <w:rPr>
          <w:b/>
          <w:spacing w:val="-10"/>
          <w:w w:val="95"/>
          <w:sz w:val="18"/>
          <w:lang w:val="cs-CZ"/>
        </w:rPr>
        <w:t xml:space="preserve"> </w:t>
      </w:r>
      <w:r w:rsidRPr="002F6B0F">
        <w:rPr>
          <w:b/>
          <w:w w:val="95"/>
          <w:sz w:val="18"/>
          <w:lang w:val="cs-CZ"/>
        </w:rPr>
        <w:t>organi</w:t>
      </w:r>
      <w:r w:rsidRPr="002F6B0F">
        <w:rPr>
          <w:b/>
          <w:sz w:val="18"/>
          <w:lang w:val="cs-CZ"/>
        </w:rPr>
        <w:t>zovaným</w:t>
      </w:r>
      <w:r w:rsidRPr="002F6B0F">
        <w:rPr>
          <w:b/>
          <w:spacing w:val="-29"/>
          <w:sz w:val="18"/>
          <w:lang w:val="cs-CZ"/>
        </w:rPr>
        <w:t xml:space="preserve"> </w:t>
      </w:r>
      <w:r w:rsidRPr="002F6B0F">
        <w:rPr>
          <w:b/>
          <w:sz w:val="18"/>
          <w:lang w:val="cs-CZ"/>
        </w:rPr>
        <w:t>MŠ,</w:t>
      </w:r>
      <w:r w:rsidRPr="002F6B0F">
        <w:rPr>
          <w:b/>
          <w:spacing w:val="-28"/>
          <w:sz w:val="18"/>
          <w:lang w:val="cs-CZ"/>
        </w:rPr>
        <w:t xml:space="preserve"> </w:t>
      </w:r>
      <w:r w:rsidRPr="002F6B0F">
        <w:rPr>
          <w:b/>
          <w:sz w:val="18"/>
          <w:lang w:val="cs-CZ"/>
        </w:rPr>
        <w:t>ZŠ,</w:t>
      </w:r>
      <w:r w:rsidRPr="002F6B0F">
        <w:rPr>
          <w:b/>
          <w:spacing w:val="-29"/>
          <w:sz w:val="18"/>
          <w:lang w:val="cs-CZ"/>
        </w:rPr>
        <w:t xml:space="preserve"> </w:t>
      </w:r>
      <w:r w:rsidRPr="002F6B0F">
        <w:rPr>
          <w:b/>
          <w:sz w:val="18"/>
          <w:lang w:val="cs-CZ"/>
        </w:rPr>
        <w:t>SŠ</w:t>
      </w:r>
      <w:r w:rsidRPr="002F6B0F">
        <w:rPr>
          <w:b/>
          <w:spacing w:val="-28"/>
          <w:sz w:val="18"/>
          <w:lang w:val="cs-CZ"/>
        </w:rPr>
        <w:t xml:space="preserve"> </w:t>
      </w:r>
      <w:r w:rsidRPr="002F6B0F">
        <w:rPr>
          <w:b/>
          <w:sz w:val="18"/>
          <w:lang w:val="cs-CZ"/>
        </w:rPr>
        <w:t>a</w:t>
      </w:r>
      <w:r w:rsidRPr="002F6B0F">
        <w:rPr>
          <w:b/>
          <w:spacing w:val="-29"/>
          <w:sz w:val="18"/>
          <w:lang w:val="cs-CZ"/>
        </w:rPr>
        <w:t xml:space="preserve"> </w:t>
      </w:r>
      <w:r w:rsidRPr="002F6B0F">
        <w:rPr>
          <w:b/>
          <w:sz w:val="18"/>
          <w:lang w:val="cs-CZ"/>
        </w:rPr>
        <w:t>VOŠ</w:t>
      </w:r>
      <w:r w:rsidRPr="002F6B0F">
        <w:rPr>
          <w:b/>
          <w:spacing w:val="-28"/>
          <w:sz w:val="18"/>
          <w:lang w:val="cs-CZ"/>
        </w:rPr>
        <w:t xml:space="preserve"> </w:t>
      </w:r>
      <w:r w:rsidRPr="002F6B0F">
        <w:rPr>
          <w:sz w:val="18"/>
          <w:lang w:val="cs-CZ"/>
        </w:rPr>
        <w:t>(v</w:t>
      </w:r>
      <w:r w:rsidRPr="002F6B0F">
        <w:rPr>
          <w:spacing w:val="-21"/>
          <w:sz w:val="18"/>
          <w:lang w:val="cs-CZ"/>
        </w:rPr>
        <w:t xml:space="preserve"> </w:t>
      </w:r>
      <w:r w:rsidRPr="002F6B0F">
        <w:rPr>
          <w:sz w:val="18"/>
          <w:lang w:val="cs-CZ"/>
        </w:rPr>
        <w:t>souladu</w:t>
      </w:r>
      <w:r w:rsidRPr="002F6B0F">
        <w:rPr>
          <w:spacing w:val="-21"/>
          <w:sz w:val="18"/>
          <w:lang w:val="cs-CZ"/>
        </w:rPr>
        <w:t xml:space="preserve"> </w:t>
      </w:r>
      <w:r w:rsidRPr="002F6B0F">
        <w:rPr>
          <w:sz w:val="18"/>
          <w:lang w:val="cs-CZ"/>
        </w:rPr>
        <w:t>s</w:t>
      </w:r>
      <w:r w:rsidRPr="002F6B0F">
        <w:rPr>
          <w:spacing w:val="-22"/>
          <w:sz w:val="18"/>
          <w:lang w:val="cs-CZ"/>
        </w:rPr>
        <w:t xml:space="preserve"> </w:t>
      </w:r>
      <w:r w:rsidRPr="002F6B0F">
        <w:rPr>
          <w:sz w:val="18"/>
          <w:lang w:val="cs-CZ"/>
        </w:rPr>
        <w:t>Úmluvou</w:t>
      </w:r>
      <w:r w:rsidRPr="002F6B0F">
        <w:rPr>
          <w:spacing w:val="-21"/>
          <w:sz w:val="18"/>
          <w:lang w:val="cs-CZ"/>
        </w:rPr>
        <w:t xml:space="preserve"> </w:t>
      </w:r>
      <w:r w:rsidRPr="002F6B0F">
        <w:rPr>
          <w:sz w:val="18"/>
          <w:lang w:val="cs-CZ"/>
        </w:rPr>
        <w:t>o</w:t>
      </w:r>
      <w:r w:rsidR="00781B23" w:rsidRPr="002F6B0F">
        <w:rPr>
          <w:spacing w:val="-21"/>
          <w:sz w:val="18"/>
          <w:lang w:val="cs-CZ"/>
        </w:rPr>
        <w:t> </w:t>
      </w:r>
      <w:r w:rsidRPr="002F6B0F">
        <w:rPr>
          <w:spacing w:val="-3"/>
          <w:sz w:val="18"/>
          <w:lang w:val="cs-CZ"/>
        </w:rPr>
        <w:t>právech</w:t>
      </w:r>
      <w:r w:rsidRPr="002F6B0F">
        <w:rPr>
          <w:spacing w:val="-21"/>
          <w:sz w:val="18"/>
          <w:lang w:val="cs-CZ"/>
        </w:rPr>
        <w:t xml:space="preserve"> </w:t>
      </w:r>
      <w:r w:rsidRPr="002F6B0F">
        <w:rPr>
          <w:sz w:val="18"/>
          <w:lang w:val="cs-CZ"/>
        </w:rPr>
        <w:t>osob</w:t>
      </w:r>
      <w:r w:rsidRPr="002F6B0F">
        <w:rPr>
          <w:spacing w:val="-21"/>
          <w:sz w:val="18"/>
          <w:lang w:val="cs-CZ"/>
        </w:rPr>
        <w:t xml:space="preserve"> </w:t>
      </w:r>
      <w:r w:rsidRPr="002F6B0F">
        <w:rPr>
          <w:sz w:val="18"/>
          <w:lang w:val="cs-CZ"/>
        </w:rPr>
        <w:t>se</w:t>
      </w:r>
      <w:r w:rsidRPr="002F6B0F">
        <w:rPr>
          <w:spacing w:val="-21"/>
          <w:sz w:val="18"/>
          <w:lang w:val="cs-CZ"/>
        </w:rPr>
        <w:t xml:space="preserve"> </w:t>
      </w:r>
      <w:r w:rsidRPr="002F6B0F">
        <w:rPr>
          <w:spacing w:val="-3"/>
          <w:sz w:val="18"/>
          <w:lang w:val="cs-CZ"/>
        </w:rPr>
        <w:t>zdravotním postižením</w:t>
      </w:r>
      <w:r w:rsidRPr="002F6B0F">
        <w:rPr>
          <w:spacing w:val="-37"/>
          <w:sz w:val="18"/>
          <w:lang w:val="cs-CZ"/>
        </w:rPr>
        <w:t xml:space="preserve"> </w:t>
      </w:r>
      <w:r w:rsidRPr="002F6B0F">
        <w:rPr>
          <w:sz w:val="18"/>
          <w:lang w:val="cs-CZ"/>
        </w:rPr>
        <w:t>č.</w:t>
      </w:r>
      <w:r w:rsidRPr="002F6B0F">
        <w:rPr>
          <w:spacing w:val="-36"/>
          <w:sz w:val="18"/>
          <w:lang w:val="cs-CZ"/>
        </w:rPr>
        <w:t xml:space="preserve"> </w:t>
      </w:r>
      <w:r w:rsidRPr="002F6B0F">
        <w:rPr>
          <w:sz w:val="18"/>
          <w:lang w:val="cs-CZ"/>
        </w:rPr>
        <w:t>10/2010</w:t>
      </w:r>
      <w:r w:rsidRPr="002F6B0F">
        <w:rPr>
          <w:spacing w:val="-36"/>
          <w:sz w:val="18"/>
          <w:lang w:val="cs-CZ"/>
        </w:rPr>
        <w:t xml:space="preserve"> </w:t>
      </w:r>
      <w:r w:rsidRPr="002F6B0F">
        <w:rPr>
          <w:spacing w:val="-3"/>
          <w:sz w:val="18"/>
          <w:lang w:val="cs-CZ"/>
        </w:rPr>
        <w:t>Sb.</w:t>
      </w:r>
      <w:r w:rsidRPr="002F6B0F">
        <w:rPr>
          <w:spacing w:val="-36"/>
          <w:sz w:val="18"/>
          <w:lang w:val="cs-CZ"/>
        </w:rPr>
        <w:t xml:space="preserve"> </w:t>
      </w:r>
      <w:r w:rsidRPr="002F6B0F">
        <w:rPr>
          <w:sz w:val="18"/>
          <w:lang w:val="cs-CZ"/>
        </w:rPr>
        <w:t>m.</w:t>
      </w:r>
      <w:r w:rsidRPr="002F6B0F">
        <w:rPr>
          <w:spacing w:val="-36"/>
          <w:sz w:val="18"/>
          <w:lang w:val="cs-CZ"/>
        </w:rPr>
        <w:t xml:space="preserve"> </w:t>
      </w:r>
      <w:r w:rsidRPr="002F6B0F">
        <w:rPr>
          <w:sz w:val="18"/>
          <w:lang w:val="cs-CZ"/>
        </w:rPr>
        <w:t>s.,</w:t>
      </w:r>
      <w:r w:rsidRPr="002F6B0F">
        <w:rPr>
          <w:spacing w:val="-36"/>
          <w:sz w:val="18"/>
          <w:lang w:val="cs-CZ"/>
        </w:rPr>
        <w:t xml:space="preserve"> </w:t>
      </w:r>
      <w:r w:rsidRPr="002F6B0F">
        <w:rPr>
          <w:sz w:val="18"/>
          <w:lang w:val="cs-CZ"/>
        </w:rPr>
        <w:t>se</w:t>
      </w:r>
      <w:r w:rsidRPr="002F6B0F">
        <w:rPr>
          <w:spacing w:val="-36"/>
          <w:sz w:val="18"/>
          <w:lang w:val="cs-CZ"/>
        </w:rPr>
        <w:t xml:space="preserve"> </w:t>
      </w:r>
      <w:r w:rsidRPr="002F6B0F">
        <w:rPr>
          <w:spacing w:val="-4"/>
          <w:sz w:val="18"/>
          <w:lang w:val="cs-CZ"/>
        </w:rPr>
        <w:t>zákony</w:t>
      </w:r>
      <w:r w:rsidRPr="002F6B0F">
        <w:rPr>
          <w:spacing w:val="-36"/>
          <w:sz w:val="18"/>
          <w:lang w:val="cs-CZ"/>
        </w:rPr>
        <w:t xml:space="preserve"> </w:t>
      </w:r>
      <w:r w:rsidRPr="002F6B0F">
        <w:rPr>
          <w:sz w:val="18"/>
          <w:lang w:val="cs-CZ"/>
        </w:rPr>
        <w:t>č.</w:t>
      </w:r>
      <w:r w:rsidRPr="002F6B0F">
        <w:rPr>
          <w:spacing w:val="-36"/>
          <w:sz w:val="18"/>
          <w:lang w:val="cs-CZ"/>
        </w:rPr>
        <w:t xml:space="preserve"> </w:t>
      </w:r>
      <w:r w:rsidRPr="002F6B0F">
        <w:rPr>
          <w:sz w:val="18"/>
          <w:lang w:val="cs-CZ"/>
        </w:rPr>
        <w:t>561/2004</w:t>
      </w:r>
      <w:r w:rsidRPr="002F6B0F">
        <w:rPr>
          <w:spacing w:val="-36"/>
          <w:sz w:val="18"/>
          <w:lang w:val="cs-CZ"/>
        </w:rPr>
        <w:t xml:space="preserve"> </w:t>
      </w:r>
      <w:r w:rsidRPr="002F6B0F">
        <w:rPr>
          <w:spacing w:val="-3"/>
          <w:sz w:val="18"/>
          <w:lang w:val="cs-CZ"/>
        </w:rPr>
        <w:t>Sb.,</w:t>
      </w:r>
      <w:r w:rsidRPr="002F6B0F">
        <w:rPr>
          <w:spacing w:val="-36"/>
          <w:sz w:val="18"/>
          <w:lang w:val="cs-CZ"/>
        </w:rPr>
        <w:t xml:space="preserve"> </w:t>
      </w:r>
      <w:r w:rsidRPr="002F6B0F">
        <w:rPr>
          <w:spacing w:val="-4"/>
          <w:sz w:val="18"/>
          <w:lang w:val="cs-CZ"/>
        </w:rPr>
        <w:t>373/2011</w:t>
      </w:r>
      <w:r w:rsidRPr="002F6B0F">
        <w:rPr>
          <w:spacing w:val="-36"/>
          <w:sz w:val="18"/>
          <w:lang w:val="cs-CZ"/>
        </w:rPr>
        <w:t xml:space="preserve"> </w:t>
      </w:r>
      <w:r w:rsidRPr="002F6B0F">
        <w:rPr>
          <w:spacing w:val="-3"/>
          <w:sz w:val="18"/>
          <w:lang w:val="cs-CZ"/>
        </w:rPr>
        <w:t>Sb.,</w:t>
      </w:r>
      <w:r w:rsidRPr="002F6B0F">
        <w:rPr>
          <w:spacing w:val="-36"/>
          <w:sz w:val="18"/>
          <w:lang w:val="cs-CZ"/>
        </w:rPr>
        <w:t xml:space="preserve"> </w:t>
      </w:r>
      <w:r w:rsidRPr="002F6B0F">
        <w:rPr>
          <w:spacing w:val="-3"/>
          <w:sz w:val="18"/>
          <w:lang w:val="cs-CZ"/>
        </w:rPr>
        <w:t xml:space="preserve">vyhláškou </w:t>
      </w:r>
      <w:r w:rsidRPr="002F6B0F">
        <w:rPr>
          <w:sz w:val="18"/>
          <w:lang w:val="cs-CZ"/>
        </w:rPr>
        <w:t>č. 391/2013</w:t>
      </w:r>
      <w:r w:rsidRPr="002F6B0F">
        <w:rPr>
          <w:spacing w:val="-20"/>
          <w:sz w:val="18"/>
          <w:lang w:val="cs-CZ"/>
        </w:rPr>
        <w:t xml:space="preserve"> </w:t>
      </w:r>
      <w:r w:rsidRPr="002F6B0F">
        <w:rPr>
          <w:sz w:val="18"/>
          <w:lang w:val="cs-CZ"/>
        </w:rPr>
        <w:t>Sb.).</w:t>
      </w:r>
    </w:p>
    <w:p w14:paraId="114B7806" w14:textId="77777777" w:rsidR="00735B77" w:rsidRPr="002F6B0F" w:rsidRDefault="00735B77" w:rsidP="00781B23">
      <w:pPr>
        <w:pStyle w:val="Zkladntext"/>
        <w:spacing w:before="9"/>
        <w:ind w:right="111"/>
        <w:jc w:val="both"/>
        <w:rPr>
          <w:sz w:val="20"/>
          <w:lang w:val="cs-CZ"/>
        </w:rPr>
      </w:pPr>
    </w:p>
    <w:p w14:paraId="174849A3" w14:textId="553A3D6A" w:rsidR="00735B77" w:rsidRPr="002F6B0F" w:rsidRDefault="00735B77" w:rsidP="00781B23">
      <w:pPr>
        <w:spacing w:before="1" w:line="278" w:lineRule="auto"/>
        <w:ind w:left="347" w:right="111"/>
        <w:jc w:val="both"/>
        <w:rPr>
          <w:i/>
          <w:sz w:val="18"/>
          <w:lang w:val="cs-CZ"/>
        </w:rPr>
      </w:pPr>
      <w:r w:rsidRPr="002F6B0F">
        <w:rPr>
          <w:i/>
          <w:sz w:val="18"/>
          <w:lang w:val="cs-CZ"/>
        </w:rPr>
        <w:t>Žádám</w:t>
      </w:r>
      <w:r w:rsidRPr="002F6B0F">
        <w:rPr>
          <w:i/>
          <w:spacing w:val="-10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o</w:t>
      </w:r>
      <w:r w:rsidRPr="002F6B0F">
        <w:rPr>
          <w:i/>
          <w:spacing w:val="-9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provedení</w:t>
      </w:r>
      <w:r w:rsidRPr="002F6B0F">
        <w:rPr>
          <w:i/>
          <w:spacing w:val="-9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jednorázové</w:t>
      </w:r>
      <w:r w:rsidRPr="002F6B0F">
        <w:rPr>
          <w:i/>
          <w:spacing w:val="-9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lékařské</w:t>
      </w:r>
      <w:r w:rsidRPr="002F6B0F">
        <w:rPr>
          <w:i/>
          <w:spacing w:val="-10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prohlídky</w:t>
      </w:r>
      <w:r w:rsidR="002F6B0F" w:rsidRPr="002F6B0F">
        <w:rPr>
          <w:i/>
          <w:sz w:val="18"/>
          <w:lang w:val="cs-CZ"/>
        </w:rPr>
        <w:t xml:space="preserve"> či odborného vyšetření zdravotnickým nelékařským pracovníkem</w:t>
      </w:r>
      <w:r w:rsidRPr="002F6B0F">
        <w:rPr>
          <w:i/>
          <w:spacing w:val="-9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pro</w:t>
      </w:r>
      <w:r w:rsidRPr="002F6B0F">
        <w:rPr>
          <w:i/>
          <w:spacing w:val="-9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účely</w:t>
      </w:r>
      <w:r w:rsidRPr="002F6B0F">
        <w:rPr>
          <w:i/>
          <w:spacing w:val="-9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zjištění</w:t>
      </w:r>
      <w:r w:rsidRPr="002F6B0F">
        <w:rPr>
          <w:i/>
          <w:spacing w:val="-10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zdravotní způsobilosti</w:t>
      </w:r>
      <w:r w:rsidRPr="002F6B0F">
        <w:rPr>
          <w:i/>
          <w:spacing w:val="-11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k</w:t>
      </w:r>
      <w:r w:rsidRPr="002F6B0F">
        <w:rPr>
          <w:i/>
          <w:spacing w:val="-11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předmětu</w:t>
      </w:r>
      <w:r w:rsidRPr="002F6B0F">
        <w:rPr>
          <w:i/>
          <w:spacing w:val="-11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TV</w:t>
      </w:r>
      <w:r w:rsidRPr="002F6B0F">
        <w:rPr>
          <w:i/>
          <w:spacing w:val="-11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a</w:t>
      </w:r>
      <w:r w:rsidRPr="002F6B0F">
        <w:rPr>
          <w:i/>
          <w:spacing w:val="-11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dalším</w:t>
      </w:r>
      <w:r w:rsidRPr="002F6B0F">
        <w:rPr>
          <w:i/>
          <w:spacing w:val="-11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organizovaným</w:t>
      </w:r>
      <w:r w:rsidRPr="002F6B0F">
        <w:rPr>
          <w:i/>
          <w:spacing w:val="-11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pohybovým</w:t>
      </w:r>
      <w:r w:rsidRPr="002F6B0F">
        <w:rPr>
          <w:i/>
          <w:spacing w:val="-11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aktivitám</w:t>
      </w:r>
      <w:r w:rsidRPr="002F6B0F">
        <w:rPr>
          <w:i/>
          <w:spacing w:val="-11"/>
          <w:sz w:val="18"/>
          <w:lang w:val="cs-CZ"/>
        </w:rPr>
        <w:t xml:space="preserve"> </w:t>
      </w:r>
      <w:r w:rsidRPr="002F6B0F">
        <w:rPr>
          <w:i/>
          <w:spacing w:val="-3"/>
          <w:sz w:val="18"/>
          <w:lang w:val="cs-CZ"/>
        </w:rPr>
        <w:t>rea</w:t>
      </w:r>
      <w:r w:rsidRPr="002F6B0F">
        <w:rPr>
          <w:i/>
          <w:sz w:val="18"/>
          <w:lang w:val="cs-CZ"/>
        </w:rPr>
        <w:t>lizovaným</w:t>
      </w:r>
      <w:r w:rsidRPr="002F6B0F">
        <w:rPr>
          <w:i/>
          <w:spacing w:val="-10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v</w:t>
      </w:r>
      <w:r w:rsidRPr="002F6B0F">
        <w:rPr>
          <w:i/>
          <w:spacing w:val="-9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rámci</w:t>
      </w:r>
      <w:r w:rsidRPr="002F6B0F">
        <w:rPr>
          <w:i/>
          <w:spacing w:val="-9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povinné</w:t>
      </w:r>
      <w:r w:rsidRPr="002F6B0F">
        <w:rPr>
          <w:i/>
          <w:spacing w:val="-9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i</w:t>
      </w:r>
      <w:r w:rsidRPr="002F6B0F">
        <w:rPr>
          <w:i/>
          <w:spacing w:val="-9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nepovinné</w:t>
      </w:r>
      <w:r w:rsidRPr="002F6B0F">
        <w:rPr>
          <w:i/>
          <w:spacing w:val="-9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školní</w:t>
      </w:r>
      <w:r w:rsidRPr="002F6B0F">
        <w:rPr>
          <w:i/>
          <w:spacing w:val="-10"/>
          <w:sz w:val="18"/>
          <w:lang w:val="cs-CZ"/>
        </w:rPr>
        <w:t xml:space="preserve"> </w:t>
      </w:r>
      <w:r w:rsidRPr="002F6B0F">
        <w:rPr>
          <w:i/>
          <w:sz w:val="18"/>
          <w:lang w:val="cs-CZ"/>
        </w:rPr>
        <w:t>docházky.</w:t>
      </w:r>
    </w:p>
    <w:p w14:paraId="4B3DA252" w14:textId="77777777" w:rsidR="00735B77" w:rsidRPr="002F6B0F" w:rsidRDefault="00735B77" w:rsidP="00735B77">
      <w:pPr>
        <w:pStyle w:val="Zkladntext"/>
        <w:spacing w:before="4"/>
        <w:rPr>
          <w:i/>
          <w:sz w:val="25"/>
          <w:lang w:val="cs-CZ"/>
        </w:rPr>
      </w:pPr>
    </w:p>
    <w:tbl>
      <w:tblPr>
        <w:tblStyle w:val="TableNormal"/>
        <w:tblW w:w="0" w:type="auto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95"/>
        <w:gridCol w:w="4195"/>
      </w:tblGrid>
      <w:tr w:rsidR="002F6B0F" w:rsidRPr="002F6B0F" w14:paraId="404CA6EF" w14:textId="77777777" w:rsidTr="00972ED9">
        <w:trPr>
          <w:trHeight w:val="586"/>
        </w:trPr>
        <w:tc>
          <w:tcPr>
            <w:tcW w:w="4195" w:type="dxa"/>
            <w:tcBorders>
              <w:top w:val="nil"/>
              <w:left w:val="nil"/>
            </w:tcBorders>
            <w:shd w:val="clear" w:color="auto" w:fill="FEDEC7"/>
          </w:tcPr>
          <w:p w14:paraId="1688EECC" w14:textId="77777777" w:rsidR="00735B77" w:rsidRPr="002F6B0F" w:rsidRDefault="00735B77" w:rsidP="00972ED9">
            <w:pPr>
              <w:pStyle w:val="TableParagraph"/>
              <w:spacing w:before="84"/>
              <w:ind w:left="85"/>
              <w:rPr>
                <w:b/>
                <w:sz w:val="16"/>
                <w:lang w:val="cs-CZ"/>
              </w:rPr>
            </w:pPr>
            <w:r w:rsidRPr="002F6B0F">
              <w:rPr>
                <w:b/>
                <w:sz w:val="16"/>
                <w:lang w:val="cs-CZ"/>
              </w:rPr>
              <w:t>Jméno a příjmení posuzované osoby:</w:t>
            </w:r>
          </w:p>
        </w:tc>
        <w:tc>
          <w:tcPr>
            <w:tcW w:w="4195" w:type="dxa"/>
            <w:tcBorders>
              <w:top w:val="nil"/>
              <w:right w:val="nil"/>
            </w:tcBorders>
            <w:shd w:val="clear" w:color="auto" w:fill="FEDEC7"/>
          </w:tcPr>
          <w:p w14:paraId="1E3DB4C5" w14:textId="77777777" w:rsidR="00735B77" w:rsidRPr="002F6B0F" w:rsidRDefault="00735B77" w:rsidP="00972ED9">
            <w:pPr>
              <w:pStyle w:val="TableParagraph"/>
              <w:spacing w:before="84"/>
              <w:ind w:left="76"/>
              <w:rPr>
                <w:b/>
                <w:sz w:val="16"/>
                <w:lang w:val="cs-CZ"/>
              </w:rPr>
            </w:pPr>
            <w:r w:rsidRPr="002F6B0F">
              <w:rPr>
                <w:b/>
                <w:sz w:val="16"/>
                <w:lang w:val="cs-CZ"/>
              </w:rPr>
              <w:t>Evidenční číslo posudku:</w:t>
            </w:r>
          </w:p>
        </w:tc>
      </w:tr>
      <w:tr w:rsidR="002F6B0F" w:rsidRPr="002F6B0F" w14:paraId="19C73F95" w14:textId="77777777" w:rsidTr="00972ED9">
        <w:trPr>
          <w:trHeight w:val="576"/>
        </w:trPr>
        <w:tc>
          <w:tcPr>
            <w:tcW w:w="4195" w:type="dxa"/>
            <w:tcBorders>
              <w:left w:val="nil"/>
            </w:tcBorders>
            <w:shd w:val="clear" w:color="auto" w:fill="FEDEC7"/>
          </w:tcPr>
          <w:p w14:paraId="57ACEF99" w14:textId="77777777" w:rsidR="00735B77" w:rsidRPr="002F6B0F" w:rsidRDefault="00735B77" w:rsidP="00972ED9">
            <w:pPr>
              <w:pStyle w:val="TableParagraph"/>
              <w:spacing w:before="74"/>
              <w:ind w:left="85"/>
              <w:rPr>
                <w:b/>
                <w:sz w:val="16"/>
                <w:lang w:val="cs-CZ"/>
              </w:rPr>
            </w:pPr>
            <w:r w:rsidRPr="002F6B0F">
              <w:rPr>
                <w:b/>
                <w:sz w:val="16"/>
                <w:lang w:val="cs-CZ"/>
              </w:rPr>
              <w:t>Jméno žadatele:</w:t>
            </w:r>
          </w:p>
        </w:tc>
        <w:tc>
          <w:tcPr>
            <w:tcW w:w="4195" w:type="dxa"/>
            <w:tcBorders>
              <w:right w:val="nil"/>
            </w:tcBorders>
            <w:shd w:val="clear" w:color="auto" w:fill="FEDEC7"/>
          </w:tcPr>
          <w:p w14:paraId="20709315" w14:textId="77777777" w:rsidR="00735B77" w:rsidRPr="002F6B0F" w:rsidRDefault="00735B77" w:rsidP="00972ED9">
            <w:pPr>
              <w:pStyle w:val="TableParagraph"/>
              <w:spacing w:before="74"/>
              <w:rPr>
                <w:b/>
                <w:sz w:val="16"/>
                <w:lang w:val="cs-CZ"/>
              </w:rPr>
            </w:pPr>
            <w:r w:rsidRPr="002F6B0F">
              <w:rPr>
                <w:b/>
                <w:sz w:val="16"/>
                <w:lang w:val="cs-CZ"/>
              </w:rPr>
              <w:t>Podpis žadatele:</w:t>
            </w:r>
          </w:p>
        </w:tc>
      </w:tr>
      <w:tr w:rsidR="002F6B0F" w:rsidRPr="002F6B0F" w14:paraId="045162B6" w14:textId="77777777" w:rsidTr="00972ED9">
        <w:trPr>
          <w:trHeight w:val="576"/>
        </w:trPr>
        <w:tc>
          <w:tcPr>
            <w:tcW w:w="4195" w:type="dxa"/>
            <w:tcBorders>
              <w:left w:val="nil"/>
            </w:tcBorders>
            <w:shd w:val="clear" w:color="auto" w:fill="FEDEC7"/>
          </w:tcPr>
          <w:p w14:paraId="0BDEFE64" w14:textId="77777777" w:rsidR="00735B77" w:rsidRPr="002F6B0F" w:rsidRDefault="00735B77" w:rsidP="00972ED9">
            <w:pPr>
              <w:pStyle w:val="TableParagraph"/>
              <w:spacing w:before="74"/>
              <w:ind w:left="85"/>
              <w:rPr>
                <w:b/>
                <w:sz w:val="16"/>
                <w:lang w:val="cs-CZ"/>
              </w:rPr>
            </w:pPr>
            <w:r w:rsidRPr="002F6B0F">
              <w:rPr>
                <w:b/>
                <w:sz w:val="16"/>
                <w:lang w:val="cs-CZ"/>
              </w:rPr>
              <w:t>Adresa trvalého pobytu:</w:t>
            </w:r>
          </w:p>
        </w:tc>
        <w:tc>
          <w:tcPr>
            <w:tcW w:w="4195" w:type="dxa"/>
            <w:tcBorders>
              <w:right w:val="nil"/>
            </w:tcBorders>
            <w:shd w:val="clear" w:color="auto" w:fill="FEDEC7"/>
          </w:tcPr>
          <w:p w14:paraId="04D1EBD8" w14:textId="77777777" w:rsidR="00735B77" w:rsidRPr="002F6B0F" w:rsidRDefault="00735B77" w:rsidP="00972ED9">
            <w:pPr>
              <w:pStyle w:val="TableParagraph"/>
              <w:spacing w:before="74"/>
              <w:rPr>
                <w:b/>
                <w:sz w:val="16"/>
                <w:lang w:val="cs-CZ"/>
              </w:rPr>
            </w:pPr>
            <w:r w:rsidRPr="002F6B0F">
              <w:rPr>
                <w:b/>
                <w:sz w:val="16"/>
                <w:lang w:val="cs-CZ"/>
              </w:rPr>
              <w:t>Datum narození:</w:t>
            </w:r>
          </w:p>
        </w:tc>
      </w:tr>
    </w:tbl>
    <w:p w14:paraId="31844380" w14:textId="77777777" w:rsidR="00735B77" w:rsidRPr="00735B77" w:rsidRDefault="00735B77" w:rsidP="00735B77">
      <w:pPr>
        <w:rPr>
          <w:sz w:val="16"/>
          <w:lang w:val="cs-CZ"/>
        </w:rPr>
        <w:sectPr w:rsidR="00735B77" w:rsidRPr="00735B77">
          <w:footerReference w:type="even" r:id="rId7"/>
          <w:footerReference w:type="default" r:id="rId8"/>
          <w:pgSz w:w="9980" w:h="13610"/>
          <w:pgMar w:top="680" w:right="520" w:bottom="640" w:left="560" w:header="0" w:footer="452" w:gutter="0"/>
          <w:cols w:space="708"/>
        </w:sectPr>
      </w:pPr>
    </w:p>
    <w:tbl>
      <w:tblPr>
        <w:tblStyle w:val="TableNormal"/>
        <w:tblW w:w="0" w:type="auto"/>
        <w:tblInd w:w="117" w:type="dxa"/>
        <w:tblLook w:val="01E0" w:firstRow="1" w:lastRow="1" w:firstColumn="1" w:lastColumn="1" w:noHBand="0" w:noVBand="0"/>
      </w:tblPr>
      <w:tblGrid>
        <w:gridCol w:w="8491"/>
      </w:tblGrid>
      <w:tr w:rsidR="00735B77" w:rsidRPr="00735B77" w14:paraId="1AA91C06" w14:textId="77777777" w:rsidTr="00441C40">
        <w:trPr>
          <w:trHeight w:val="1413"/>
        </w:trPr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EDE0"/>
          </w:tcPr>
          <w:p w14:paraId="3A1E4125" w14:textId="77777777" w:rsidR="00735B77" w:rsidRPr="00735B77" w:rsidRDefault="00735B77" w:rsidP="00972ED9">
            <w:pPr>
              <w:pStyle w:val="TableParagraph"/>
              <w:spacing w:before="68"/>
              <w:ind w:left="95"/>
              <w:rPr>
                <w:sz w:val="16"/>
                <w:lang w:val="cs-CZ"/>
              </w:rPr>
            </w:pPr>
            <w:r w:rsidRPr="00735B77">
              <w:rPr>
                <w:color w:val="231F20"/>
                <w:w w:val="105"/>
                <w:sz w:val="16"/>
                <w:lang w:val="cs-CZ"/>
              </w:rPr>
              <w:lastRenderedPageBreak/>
              <w:t>Kontraindikované pohybové aktivity:</w:t>
            </w:r>
          </w:p>
          <w:p w14:paraId="35B5F266" w14:textId="77777777" w:rsidR="00735B77" w:rsidRPr="00735B77" w:rsidRDefault="00735B77" w:rsidP="00972ED9">
            <w:pPr>
              <w:pStyle w:val="TableParagraph"/>
              <w:spacing w:before="178"/>
              <w:ind w:left="95"/>
              <w:rPr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020F13F" w14:textId="77777777" w:rsidR="00735B77" w:rsidRPr="00735B77" w:rsidRDefault="00735B77" w:rsidP="00972ED9">
            <w:pPr>
              <w:pStyle w:val="TableParagraph"/>
              <w:spacing w:before="178"/>
              <w:ind w:left="95"/>
              <w:rPr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B92C58" w14:textId="77777777" w:rsidR="00735B77" w:rsidRDefault="00735B77" w:rsidP="00972ED9">
            <w:pPr>
              <w:pStyle w:val="TableParagraph"/>
              <w:spacing w:before="178"/>
              <w:ind w:left="95"/>
              <w:rPr>
                <w:color w:val="231F20"/>
                <w:w w:val="75"/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1C75C1E" w14:textId="77777777" w:rsidR="002F6B0F" w:rsidRPr="00735B77" w:rsidRDefault="002F6B0F" w:rsidP="002F6B0F">
            <w:pPr>
              <w:pStyle w:val="TableParagraph"/>
              <w:spacing w:before="178"/>
              <w:ind w:left="95"/>
              <w:rPr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AD3CE96" w14:textId="345F18EC" w:rsidR="002F6B0F" w:rsidRPr="00735B77" w:rsidRDefault="002F6B0F" w:rsidP="00441C40">
            <w:pPr>
              <w:pStyle w:val="TableParagraph"/>
              <w:spacing w:before="178"/>
              <w:ind w:left="95"/>
              <w:rPr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5B77" w:rsidRPr="00735B77" w14:paraId="4ED9AE91" w14:textId="77777777" w:rsidTr="00441C40">
        <w:trPr>
          <w:trHeight w:val="9571"/>
        </w:trPr>
        <w:tc>
          <w:tcPr>
            <w:tcW w:w="0" w:type="auto"/>
            <w:tcBorders>
              <w:top w:val="single" w:sz="8" w:space="0" w:color="FFFFFF"/>
              <w:bottom w:val="single" w:sz="8" w:space="0" w:color="FFFFFF"/>
            </w:tcBorders>
            <w:shd w:val="clear" w:color="auto" w:fill="FFEDE0"/>
          </w:tcPr>
          <w:p w14:paraId="7AD00DDD" w14:textId="4F605D08" w:rsidR="002F6B0F" w:rsidRPr="00735B77" w:rsidRDefault="00F93ADC" w:rsidP="002F6B0F">
            <w:pPr>
              <w:pStyle w:val="TableParagraph"/>
              <w:spacing w:before="74" w:line="249" w:lineRule="auto"/>
              <w:ind w:left="85" w:right="263"/>
              <w:rPr>
                <w:sz w:val="16"/>
                <w:lang w:val="cs-CZ"/>
              </w:rPr>
            </w:pPr>
            <w:proofErr w:type="gramStart"/>
            <w:r>
              <w:rPr>
                <w:color w:val="231F20"/>
                <w:w w:val="105"/>
                <w:sz w:val="16"/>
                <w:lang w:val="cs-CZ"/>
              </w:rPr>
              <w:t xml:space="preserve">Vhodné </w:t>
            </w:r>
            <w:r w:rsidR="00735B77" w:rsidRPr="00735B77">
              <w:rPr>
                <w:color w:val="231F20"/>
                <w:spacing w:val="-32"/>
                <w:w w:val="105"/>
                <w:sz w:val="16"/>
                <w:lang w:val="cs-CZ"/>
              </w:rPr>
              <w:t xml:space="preserve"> </w:t>
            </w:r>
            <w:r w:rsidR="00735B77" w:rsidRPr="00735B77">
              <w:rPr>
                <w:color w:val="231F20"/>
                <w:w w:val="105"/>
                <w:sz w:val="16"/>
                <w:lang w:val="cs-CZ"/>
              </w:rPr>
              <w:t>pohybové</w:t>
            </w:r>
            <w:proofErr w:type="gramEnd"/>
            <w:r w:rsidR="00735B77" w:rsidRPr="00735B77">
              <w:rPr>
                <w:color w:val="231F20"/>
                <w:spacing w:val="-32"/>
                <w:w w:val="105"/>
                <w:sz w:val="16"/>
                <w:lang w:val="cs-CZ"/>
              </w:rPr>
              <w:t xml:space="preserve"> </w:t>
            </w:r>
            <w:r w:rsidR="00735B77" w:rsidRPr="00735B77">
              <w:rPr>
                <w:color w:val="231F20"/>
                <w:w w:val="105"/>
                <w:sz w:val="16"/>
                <w:lang w:val="cs-CZ"/>
              </w:rPr>
              <w:t>aktivity</w:t>
            </w:r>
            <w:r>
              <w:rPr>
                <w:color w:val="231F20"/>
                <w:w w:val="105"/>
                <w:sz w:val="16"/>
                <w:lang w:val="cs-CZ"/>
              </w:rPr>
              <w:t xml:space="preserve"> </w:t>
            </w:r>
            <w:r w:rsidR="002F6B0F" w:rsidRPr="00735B77">
              <w:rPr>
                <w:color w:val="231F20"/>
                <w:w w:val="105"/>
                <w:sz w:val="16"/>
                <w:lang w:val="cs-CZ"/>
              </w:rPr>
              <w:t>zaškrtněte</w:t>
            </w:r>
            <w:r w:rsidR="002F6B0F" w:rsidRPr="00735B77">
              <w:rPr>
                <w:color w:val="231F20"/>
                <w:spacing w:val="-30"/>
                <w:w w:val="105"/>
                <w:sz w:val="16"/>
                <w:lang w:val="cs-CZ"/>
              </w:rPr>
              <w:t xml:space="preserve">  </w:t>
            </w:r>
            <w:r w:rsidR="002F6B0F" w:rsidRPr="00735B77">
              <w:rPr>
                <w:color w:val="231F20"/>
                <w:w w:val="105"/>
                <w:sz w:val="16"/>
                <w:lang w:val="cs-CZ"/>
              </w:rPr>
              <w:t>a</w:t>
            </w:r>
            <w:r w:rsidR="002F6B0F" w:rsidRPr="00735B77">
              <w:rPr>
                <w:color w:val="231F20"/>
                <w:spacing w:val="-30"/>
                <w:w w:val="105"/>
                <w:sz w:val="16"/>
                <w:lang w:val="cs-CZ"/>
              </w:rPr>
              <w:t xml:space="preserve"> </w:t>
            </w:r>
            <w:r w:rsidR="002F6B0F" w:rsidRPr="00735B77">
              <w:rPr>
                <w:color w:val="231F20"/>
                <w:w w:val="105"/>
                <w:sz w:val="16"/>
                <w:lang w:val="cs-CZ"/>
              </w:rPr>
              <w:t>v</w:t>
            </w:r>
            <w:r w:rsidR="002F6B0F" w:rsidRPr="00735B77">
              <w:rPr>
                <w:color w:val="231F20"/>
                <w:spacing w:val="-31"/>
                <w:w w:val="105"/>
                <w:sz w:val="16"/>
                <w:lang w:val="cs-CZ"/>
              </w:rPr>
              <w:t xml:space="preserve"> </w:t>
            </w:r>
            <w:r w:rsidR="002F6B0F" w:rsidRPr="00735B77">
              <w:rPr>
                <w:color w:val="231F20"/>
                <w:w w:val="105"/>
                <w:sz w:val="16"/>
                <w:lang w:val="cs-CZ"/>
              </w:rPr>
              <w:t>případě,</w:t>
            </w:r>
            <w:r w:rsidR="002F6B0F" w:rsidRPr="00735B77">
              <w:rPr>
                <w:color w:val="231F20"/>
                <w:spacing w:val="-30"/>
                <w:w w:val="105"/>
                <w:sz w:val="16"/>
                <w:lang w:val="cs-CZ"/>
              </w:rPr>
              <w:t xml:space="preserve"> </w:t>
            </w:r>
            <w:r w:rsidR="002F6B0F" w:rsidRPr="00735B77">
              <w:rPr>
                <w:color w:val="231F20"/>
                <w:w w:val="105"/>
                <w:sz w:val="16"/>
                <w:lang w:val="cs-CZ"/>
              </w:rPr>
              <w:t>že</w:t>
            </w:r>
            <w:r w:rsidR="002F6B0F" w:rsidRPr="00735B77">
              <w:rPr>
                <w:color w:val="231F20"/>
                <w:spacing w:val="-30"/>
                <w:w w:val="105"/>
                <w:sz w:val="16"/>
                <w:lang w:val="cs-CZ"/>
              </w:rPr>
              <w:t xml:space="preserve"> </w:t>
            </w:r>
            <w:r w:rsidR="002F6B0F" w:rsidRPr="00735B77">
              <w:rPr>
                <w:color w:val="231F20"/>
                <w:w w:val="105"/>
                <w:sz w:val="16"/>
                <w:lang w:val="cs-CZ"/>
              </w:rPr>
              <w:t>nedoporučujete</w:t>
            </w:r>
            <w:r w:rsidR="002F6B0F" w:rsidRPr="00735B77">
              <w:rPr>
                <w:color w:val="231F20"/>
                <w:spacing w:val="-30"/>
                <w:w w:val="105"/>
                <w:sz w:val="16"/>
                <w:lang w:val="cs-CZ"/>
              </w:rPr>
              <w:t xml:space="preserve"> </w:t>
            </w:r>
            <w:r w:rsidR="002F6B0F" w:rsidRPr="00735B77">
              <w:rPr>
                <w:color w:val="231F20"/>
                <w:w w:val="105"/>
                <w:sz w:val="16"/>
                <w:lang w:val="cs-CZ"/>
              </w:rPr>
              <w:t>nebo</w:t>
            </w:r>
            <w:r w:rsidR="002F6B0F" w:rsidRPr="00735B77">
              <w:rPr>
                <w:color w:val="231F20"/>
                <w:spacing w:val="-30"/>
                <w:w w:val="105"/>
                <w:sz w:val="16"/>
                <w:lang w:val="cs-CZ"/>
              </w:rPr>
              <w:t xml:space="preserve"> </w:t>
            </w:r>
            <w:r w:rsidR="002F6B0F" w:rsidRPr="00735B77">
              <w:rPr>
                <w:color w:val="231F20"/>
                <w:w w:val="105"/>
                <w:sz w:val="16"/>
                <w:lang w:val="cs-CZ"/>
              </w:rPr>
              <w:t>navrhujete</w:t>
            </w:r>
            <w:r w:rsidR="002F6B0F" w:rsidRPr="00735B77">
              <w:rPr>
                <w:color w:val="231F20"/>
                <w:spacing w:val="-30"/>
                <w:w w:val="105"/>
                <w:sz w:val="16"/>
                <w:lang w:val="cs-CZ"/>
              </w:rPr>
              <w:t xml:space="preserve"> </w:t>
            </w:r>
            <w:r w:rsidR="002F6B0F" w:rsidRPr="00735B77">
              <w:rPr>
                <w:color w:val="231F20"/>
                <w:w w:val="105"/>
                <w:sz w:val="16"/>
                <w:lang w:val="cs-CZ"/>
              </w:rPr>
              <w:t>s</w:t>
            </w:r>
            <w:r w:rsidR="002F6B0F" w:rsidRPr="00735B77">
              <w:rPr>
                <w:color w:val="231F20"/>
                <w:spacing w:val="-31"/>
                <w:w w:val="105"/>
                <w:sz w:val="16"/>
                <w:lang w:val="cs-CZ"/>
              </w:rPr>
              <w:t xml:space="preserve"> </w:t>
            </w:r>
            <w:r w:rsidR="002F6B0F">
              <w:rPr>
                <w:color w:val="231F20"/>
                <w:w w:val="105"/>
                <w:sz w:val="16"/>
                <w:lang w:val="cs-CZ"/>
              </w:rPr>
              <w:t>omeze</w:t>
            </w:r>
            <w:r w:rsidR="002F6B0F" w:rsidRPr="00735B77">
              <w:rPr>
                <w:color w:val="231F20"/>
                <w:w w:val="105"/>
                <w:sz w:val="16"/>
                <w:lang w:val="cs-CZ"/>
              </w:rPr>
              <w:t>ním,</w:t>
            </w:r>
            <w:r>
              <w:rPr>
                <w:color w:val="231F20"/>
                <w:spacing w:val="-11"/>
                <w:w w:val="105"/>
                <w:sz w:val="16"/>
                <w:lang w:val="cs-CZ"/>
              </w:rPr>
              <w:t xml:space="preserve"> </w:t>
            </w:r>
            <w:r w:rsidR="002F6B0F">
              <w:rPr>
                <w:color w:val="231F20"/>
                <w:w w:val="105"/>
                <w:sz w:val="16"/>
                <w:lang w:val="cs-CZ"/>
              </w:rPr>
              <w:t>konkretizujte</w:t>
            </w:r>
            <w:r w:rsidR="002F6B0F" w:rsidRPr="00735B77">
              <w:rPr>
                <w:color w:val="231F20"/>
                <w:w w:val="105"/>
                <w:sz w:val="16"/>
                <w:lang w:val="cs-CZ"/>
              </w:rPr>
              <w:t>:</w:t>
            </w:r>
          </w:p>
          <w:p w14:paraId="20C9897F" w14:textId="3217C71F" w:rsidR="00735B77" w:rsidRPr="00735B77" w:rsidRDefault="00735B77" w:rsidP="00735B77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171"/>
              <w:rPr>
                <w:sz w:val="16"/>
                <w:lang w:val="cs-CZ"/>
              </w:rPr>
            </w:pPr>
            <w:r w:rsidRPr="00735B77">
              <w:rPr>
                <w:color w:val="231F20"/>
                <w:w w:val="80"/>
                <w:sz w:val="16"/>
                <w:lang w:val="cs-CZ"/>
              </w:rPr>
              <w:t xml:space="preserve">Relaxační a </w:t>
            </w:r>
            <w:proofErr w:type="gramStart"/>
            <w:r w:rsidRPr="00735B77">
              <w:rPr>
                <w:color w:val="231F20"/>
                <w:w w:val="80"/>
                <w:sz w:val="16"/>
                <w:lang w:val="cs-CZ"/>
              </w:rPr>
              <w:t>rehabilitační</w:t>
            </w:r>
            <w:r w:rsidRPr="00735B77">
              <w:rPr>
                <w:color w:val="231F20"/>
                <w:spacing w:val="5"/>
                <w:w w:val="8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0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</w:t>
            </w:r>
            <w:r w:rsidR="00F93ADC">
              <w:rPr>
                <w:color w:val="231F20"/>
                <w:w w:val="80"/>
                <w:sz w:val="16"/>
                <w:lang w:val="cs-CZ"/>
              </w:rPr>
              <w:t>...</w:t>
            </w:r>
            <w:proofErr w:type="gramEnd"/>
          </w:p>
          <w:p w14:paraId="6EACA088" w14:textId="77777777" w:rsidR="00735B77" w:rsidRPr="00735B77" w:rsidRDefault="00735B77" w:rsidP="00735B77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178"/>
              <w:rPr>
                <w:sz w:val="16"/>
                <w:lang w:val="cs-CZ"/>
              </w:rPr>
            </w:pPr>
            <w:r w:rsidRPr="00735B77">
              <w:rPr>
                <w:color w:val="231F20"/>
                <w:w w:val="80"/>
                <w:sz w:val="16"/>
                <w:lang w:val="cs-CZ"/>
              </w:rPr>
              <w:t xml:space="preserve">Strečink   (protahování)  </w:t>
            </w:r>
            <w:r w:rsidRPr="00735B77">
              <w:rPr>
                <w:color w:val="231F20"/>
                <w:spacing w:val="15"/>
                <w:w w:val="8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0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6F97619D" w14:textId="77777777" w:rsidR="00735B77" w:rsidRPr="00735B77" w:rsidRDefault="00735B77" w:rsidP="00735B77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178"/>
              <w:rPr>
                <w:sz w:val="16"/>
                <w:lang w:val="cs-CZ"/>
              </w:rPr>
            </w:pPr>
            <w:r w:rsidRPr="00735B77">
              <w:rPr>
                <w:color w:val="231F20"/>
                <w:w w:val="80"/>
                <w:sz w:val="16"/>
                <w:lang w:val="cs-CZ"/>
              </w:rPr>
              <w:t xml:space="preserve">Rozvoj  jemné  </w:t>
            </w:r>
            <w:proofErr w:type="gramStart"/>
            <w:r w:rsidRPr="00735B77">
              <w:rPr>
                <w:color w:val="231F20"/>
                <w:w w:val="80"/>
                <w:sz w:val="16"/>
                <w:lang w:val="cs-CZ"/>
              </w:rPr>
              <w:t xml:space="preserve">motoriky  </w:t>
            </w:r>
            <w:r w:rsidRPr="00735B77">
              <w:rPr>
                <w:color w:val="231F20"/>
                <w:spacing w:val="15"/>
                <w:w w:val="8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0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14:paraId="1D88A691" w14:textId="61AB6682" w:rsidR="00735B77" w:rsidRPr="00735B77" w:rsidRDefault="00735B77" w:rsidP="00735B77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178"/>
              <w:rPr>
                <w:sz w:val="16"/>
                <w:lang w:val="cs-CZ"/>
              </w:rPr>
            </w:pPr>
            <w:r w:rsidRPr="00735B77">
              <w:rPr>
                <w:color w:val="231F20"/>
                <w:sz w:val="16"/>
                <w:lang w:val="cs-CZ"/>
              </w:rPr>
              <w:t>Rozvoj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hrubé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motoriky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(včetně</w:t>
            </w:r>
            <w:r w:rsidRPr="00735B77">
              <w:rPr>
                <w:color w:val="231F20"/>
                <w:spacing w:val="-7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využití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="00F93ADC">
              <w:rPr>
                <w:color w:val="231F20"/>
                <w:spacing w:val="-8"/>
                <w:sz w:val="16"/>
                <w:lang w:val="cs-CZ"/>
              </w:rPr>
              <w:t xml:space="preserve">vhodných </w:t>
            </w:r>
            <w:r w:rsidRPr="00735B77">
              <w:rPr>
                <w:color w:val="231F20"/>
                <w:sz w:val="16"/>
                <w:lang w:val="cs-CZ"/>
              </w:rPr>
              <w:t>sportovně-kompenzačních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pomůcek</w:t>
            </w:r>
            <w:r w:rsidR="00F93ADC">
              <w:rPr>
                <w:color w:val="231F20"/>
                <w:sz w:val="16"/>
                <w:lang w:val="cs-CZ"/>
              </w:rPr>
              <w:t xml:space="preserve"> /typ pomůcek určuje pedagog/</w:t>
            </w:r>
            <w:r w:rsidRPr="00735B77">
              <w:rPr>
                <w:color w:val="231F20"/>
                <w:sz w:val="16"/>
                <w:lang w:val="cs-CZ"/>
              </w:rPr>
              <w:t>):</w:t>
            </w:r>
          </w:p>
          <w:p w14:paraId="1E6ADD1F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9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w w:val="80"/>
                <w:sz w:val="16"/>
                <w:lang w:val="cs-CZ"/>
              </w:rPr>
              <w:t xml:space="preserve">základní  </w:t>
            </w:r>
            <w:proofErr w:type="gramStart"/>
            <w:r w:rsidRPr="00735B77">
              <w:rPr>
                <w:color w:val="231F20"/>
                <w:w w:val="80"/>
                <w:sz w:val="16"/>
                <w:lang w:val="cs-CZ"/>
              </w:rPr>
              <w:t xml:space="preserve">lokomoce </w:t>
            </w:r>
            <w:r w:rsidRPr="00735B77">
              <w:rPr>
                <w:color w:val="231F20"/>
                <w:spacing w:val="25"/>
                <w:w w:val="8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0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14:paraId="04B1BCF1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w w:val="80"/>
                <w:sz w:val="16"/>
                <w:lang w:val="cs-CZ"/>
              </w:rPr>
              <w:t xml:space="preserve">taneční  a  </w:t>
            </w:r>
            <w:proofErr w:type="gramStart"/>
            <w:r w:rsidRPr="00735B77">
              <w:rPr>
                <w:color w:val="231F20"/>
                <w:w w:val="80"/>
                <w:sz w:val="16"/>
                <w:lang w:val="cs-CZ"/>
              </w:rPr>
              <w:t xml:space="preserve">rytmické </w:t>
            </w:r>
            <w:r w:rsidRPr="00735B77">
              <w:rPr>
                <w:color w:val="231F20"/>
                <w:spacing w:val="10"/>
                <w:w w:val="8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0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14:paraId="31AA1263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w w:val="80"/>
                <w:sz w:val="16"/>
                <w:lang w:val="cs-CZ"/>
              </w:rPr>
              <w:t>sebeobslužné činnosti</w:t>
            </w:r>
            <w:r w:rsidRPr="00735B77">
              <w:rPr>
                <w:color w:val="231F20"/>
                <w:spacing w:val="8"/>
                <w:w w:val="8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0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4903994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w w:val="80"/>
                <w:sz w:val="16"/>
                <w:lang w:val="cs-CZ"/>
              </w:rPr>
              <w:t>základní gymnastika</w:t>
            </w:r>
            <w:r w:rsidRPr="00735B77">
              <w:rPr>
                <w:color w:val="231F20"/>
                <w:spacing w:val="2"/>
                <w:w w:val="8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0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0BFDC5E6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w w:val="80"/>
                <w:sz w:val="16"/>
                <w:lang w:val="cs-CZ"/>
              </w:rPr>
              <w:t>atletika</w:t>
            </w:r>
            <w:r w:rsidRPr="00735B77">
              <w:rPr>
                <w:color w:val="231F20"/>
                <w:spacing w:val="-6"/>
                <w:w w:val="8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0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219DC7F2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w w:val="85"/>
                <w:sz w:val="16"/>
                <w:lang w:val="cs-CZ"/>
              </w:rPr>
              <w:t>modiﬁkované</w:t>
            </w:r>
            <w:r w:rsidRPr="00735B77">
              <w:rPr>
                <w:color w:val="231F20"/>
                <w:spacing w:val="-13"/>
                <w:w w:val="8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5"/>
                <w:sz w:val="16"/>
                <w:lang w:val="cs-CZ"/>
              </w:rPr>
              <w:t>pohybové</w:t>
            </w:r>
            <w:r w:rsidRPr="00735B77">
              <w:rPr>
                <w:color w:val="231F20"/>
                <w:spacing w:val="-13"/>
                <w:w w:val="8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5"/>
                <w:sz w:val="16"/>
                <w:lang w:val="cs-CZ"/>
              </w:rPr>
              <w:t>a</w:t>
            </w:r>
            <w:r w:rsidRPr="00735B77">
              <w:rPr>
                <w:color w:val="231F20"/>
                <w:spacing w:val="-12"/>
                <w:w w:val="8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5"/>
                <w:sz w:val="16"/>
                <w:lang w:val="cs-CZ"/>
              </w:rPr>
              <w:t>sportovní</w:t>
            </w:r>
            <w:r w:rsidRPr="00735B77">
              <w:rPr>
                <w:color w:val="231F20"/>
                <w:spacing w:val="-13"/>
                <w:w w:val="8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5"/>
                <w:sz w:val="16"/>
                <w:lang w:val="cs-CZ"/>
              </w:rPr>
              <w:t>hry</w:t>
            </w:r>
            <w:r w:rsidRPr="00735B77">
              <w:rPr>
                <w:color w:val="231F20"/>
                <w:spacing w:val="-14"/>
                <w:w w:val="8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5"/>
                <w:sz w:val="16"/>
                <w:lang w:val="cs-CZ"/>
              </w:rPr>
              <w:t>.............................................................................................................................................</w:t>
            </w:r>
          </w:p>
          <w:p w14:paraId="3D0C5C04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w w:val="80"/>
                <w:sz w:val="16"/>
                <w:lang w:val="cs-CZ"/>
              </w:rPr>
              <w:t>aktivity ve vodním prostředí</w:t>
            </w:r>
            <w:r w:rsidRPr="00735B77">
              <w:rPr>
                <w:color w:val="231F20"/>
                <w:spacing w:val="13"/>
                <w:w w:val="8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0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1E32DBC6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w w:val="90"/>
                <w:sz w:val="16"/>
                <w:lang w:val="cs-CZ"/>
              </w:rPr>
              <w:t>lyžování</w:t>
            </w:r>
            <w:r w:rsidRPr="00735B77">
              <w:rPr>
                <w:color w:val="231F20"/>
                <w:spacing w:val="-11"/>
                <w:w w:val="9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90"/>
                <w:sz w:val="16"/>
                <w:lang w:val="cs-CZ"/>
              </w:rPr>
              <w:t>a</w:t>
            </w:r>
            <w:r w:rsidRPr="00735B77">
              <w:rPr>
                <w:color w:val="231F20"/>
                <w:spacing w:val="-10"/>
                <w:w w:val="9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90"/>
                <w:sz w:val="16"/>
                <w:lang w:val="cs-CZ"/>
              </w:rPr>
              <w:t>bruslení</w:t>
            </w:r>
            <w:r w:rsidRPr="00735B77">
              <w:rPr>
                <w:color w:val="231F20"/>
                <w:spacing w:val="-11"/>
                <w:w w:val="9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90"/>
                <w:sz w:val="16"/>
                <w:lang w:val="cs-CZ"/>
              </w:rPr>
              <w:t>(včetně</w:t>
            </w:r>
            <w:r w:rsidRPr="00735B77">
              <w:rPr>
                <w:color w:val="231F20"/>
                <w:spacing w:val="-10"/>
                <w:w w:val="9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90"/>
                <w:sz w:val="16"/>
                <w:lang w:val="cs-CZ"/>
              </w:rPr>
              <w:t>pasivního</w:t>
            </w:r>
            <w:r w:rsidRPr="00735B77">
              <w:rPr>
                <w:color w:val="231F20"/>
                <w:spacing w:val="-11"/>
                <w:w w:val="9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90"/>
                <w:sz w:val="16"/>
                <w:lang w:val="cs-CZ"/>
              </w:rPr>
              <w:t>na</w:t>
            </w:r>
            <w:r w:rsidRPr="00735B77">
              <w:rPr>
                <w:color w:val="231F20"/>
                <w:spacing w:val="-10"/>
                <w:w w:val="90"/>
                <w:sz w:val="16"/>
                <w:lang w:val="cs-CZ"/>
              </w:rPr>
              <w:t xml:space="preserve"> </w:t>
            </w:r>
            <w:proofErr w:type="spellStart"/>
            <w:r w:rsidRPr="00735B77">
              <w:rPr>
                <w:color w:val="231F20"/>
                <w:w w:val="90"/>
                <w:sz w:val="16"/>
                <w:lang w:val="cs-CZ"/>
              </w:rPr>
              <w:t>monoski</w:t>
            </w:r>
            <w:proofErr w:type="spellEnd"/>
            <w:r w:rsidRPr="00735B77">
              <w:rPr>
                <w:color w:val="231F20"/>
                <w:spacing w:val="-11"/>
                <w:w w:val="9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90"/>
                <w:sz w:val="16"/>
                <w:lang w:val="cs-CZ"/>
              </w:rPr>
              <w:t>nebo</w:t>
            </w:r>
            <w:r w:rsidRPr="00735B77">
              <w:rPr>
                <w:color w:val="231F20"/>
                <w:spacing w:val="-10"/>
                <w:w w:val="90"/>
                <w:sz w:val="16"/>
                <w:lang w:val="cs-CZ"/>
              </w:rPr>
              <w:t xml:space="preserve"> </w:t>
            </w:r>
            <w:proofErr w:type="spellStart"/>
            <w:r w:rsidRPr="00735B77">
              <w:rPr>
                <w:color w:val="231F20"/>
                <w:w w:val="90"/>
                <w:sz w:val="16"/>
                <w:lang w:val="cs-CZ"/>
              </w:rPr>
              <w:t>sledgi</w:t>
            </w:r>
            <w:proofErr w:type="spellEnd"/>
            <w:r w:rsidRPr="00735B77">
              <w:rPr>
                <w:color w:val="231F20"/>
                <w:w w:val="90"/>
                <w:sz w:val="16"/>
                <w:lang w:val="cs-CZ"/>
              </w:rPr>
              <w:t>)</w:t>
            </w:r>
            <w:r w:rsidRPr="00735B77">
              <w:rPr>
                <w:color w:val="231F20"/>
                <w:spacing w:val="-3"/>
                <w:w w:val="9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90"/>
                <w:sz w:val="16"/>
                <w:lang w:val="cs-CZ"/>
              </w:rPr>
              <w:t>...............................................................................................</w:t>
            </w:r>
          </w:p>
          <w:p w14:paraId="2025F800" w14:textId="77777777" w:rsidR="00735B77" w:rsidRPr="00735B77" w:rsidRDefault="00735B77" w:rsidP="00735B77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sz w:val="16"/>
                <w:lang w:val="cs-CZ"/>
              </w:rPr>
              <w:t>Rozvoj pohybových</w:t>
            </w:r>
            <w:r w:rsidRPr="00735B77">
              <w:rPr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schopností:</w:t>
            </w:r>
          </w:p>
          <w:p w14:paraId="6BA7CCE6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w w:val="80"/>
                <w:sz w:val="16"/>
                <w:lang w:val="cs-CZ"/>
              </w:rPr>
              <w:t>rychlost</w:t>
            </w:r>
            <w:r w:rsidRPr="00735B77">
              <w:rPr>
                <w:color w:val="231F20"/>
                <w:spacing w:val="-9"/>
                <w:w w:val="8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0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1F6C768A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9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síla</w:t>
            </w:r>
            <w:r w:rsidRPr="00735B77">
              <w:rPr>
                <w:color w:val="231F20"/>
                <w:spacing w:val="31"/>
                <w:w w:val="7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F0C3DAA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w w:val="80"/>
                <w:sz w:val="16"/>
                <w:lang w:val="cs-CZ"/>
              </w:rPr>
              <w:t>vytrvalost</w:t>
            </w:r>
            <w:r w:rsidRPr="00735B77">
              <w:rPr>
                <w:color w:val="231F20"/>
                <w:spacing w:val="11"/>
                <w:w w:val="8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0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33A658B5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w w:val="80"/>
                <w:sz w:val="16"/>
                <w:lang w:val="cs-CZ"/>
              </w:rPr>
              <w:t>koordinace</w:t>
            </w:r>
            <w:r w:rsidRPr="00735B77">
              <w:rPr>
                <w:color w:val="231F20"/>
                <w:spacing w:val="17"/>
                <w:w w:val="8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0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14:paraId="0FA5E934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w w:val="80"/>
                <w:sz w:val="16"/>
                <w:lang w:val="cs-CZ"/>
              </w:rPr>
              <w:t>ﬂexibilita</w:t>
            </w:r>
            <w:r w:rsidRPr="00735B77">
              <w:rPr>
                <w:color w:val="231F20"/>
                <w:spacing w:val="-2"/>
                <w:w w:val="8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0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14:paraId="6AF0345F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w w:val="80"/>
                <w:sz w:val="16"/>
                <w:lang w:val="cs-CZ"/>
              </w:rPr>
              <w:t>rovnováha</w:t>
            </w:r>
            <w:r w:rsidRPr="00735B77">
              <w:rPr>
                <w:color w:val="231F20"/>
                <w:spacing w:val="-6"/>
                <w:w w:val="8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0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C162177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w w:val="80"/>
                <w:sz w:val="16"/>
                <w:lang w:val="cs-CZ"/>
              </w:rPr>
              <w:t>prostorová orientace</w:t>
            </w:r>
            <w:r w:rsidRPr="00735B77">
              <w:rPr>
                <w:color w:val="231F20"/>
                <w:spacing w:val="14"/>
                <w:w w:val="80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80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180E9CF0" w14:textId="3D32F6A6" w:rsidR="00735B77" w:rsidRPr="00735B77" w:rsidRDefault="00735B77" w:rsidP="00735B77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spacing w:val="-3"/>
                <w:sz w:val="16"/>
                <w:lang w:val="cs-CZ"/>
              </w:rPr>
              <w:t>Turistika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–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doplňte</w:t>
            </w:r>
            <w:r w:rsidRPr="00735B77">
              <w:rPr>
                <w:color w:val="231F20"/>
                <w:spacing w:val="-7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možné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aspekty</w:t>
            </w:r>
            <w:r w:rsidRPr="00735B77">
              <w:rPr>
                <w:color w:val="231F20"/>
                <w:spacing w:val="-6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ovlivňující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žáka</w:t>
            </w:r>
            <w:r w:rsidRPr="00735B77">
              <w:rPr>
                <w:color w:val="231F20"/>
                <w:spacing w:val="-7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při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této</w:t>
            </w:r>
            <w:r w:rsidRPr="00735B77">
              <w:rPr>
                <w:color w:val="231F20"/>
                <w:spacing w:val="-7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činnosti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(teplota,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intenzita</w:t>
            </w:r>
            <w:r w:rsidRPr="00735B77">
              <w:rPr>
                <w:color w:val="231F20"/>
                <w:spacing w:val="-7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zatížení</w:t>
            </w:r>
            <w:r w:rsidR="00F93ADC">
              <w:rPr>
                <w:color w:val="231F20"/>
                <w:sz w:val="16"/>
                <w:lang w:val="cs-CZ"/>
              </w:rPr>
              <w:t>, aj.</w:t>
            </w:r>
            <w:r w:rsidRPr="00735B77">
              <w:rPr>
                <w:color w:val="231F20"/>
                <w:sz w:val="16"/>
                <w:lang w:val="cs-CZ"/>
              </w:rPr>
              <w:t>):</w:t>
            </w:r>
          </w:p>
          <w:p w14:paraId="03A75A57" w14:textId="77777777" w:rsidR="00735B77" w:rsidRPr="00735B77" w:rsidRDefault="00735B77" w:rsidP="00972ED9">
            <w:pPr>
              <w:pStyle w:val="TableParagraph"/>
              <w:spacing w:before="178"/>
              <w:ind w:left="336"/>
              <w:rPr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416318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sz w:val="16"/>
                <w:lang w:val="cs-CZ"/>
              </w:rPr>
              <w:t>Velmi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krátké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vzdálenosti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(do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2</w:t>
            </w:r>
            <w:r w:rsidRPr="00735B77">
              <w:rPr>
                <w:color w:val="231F20"/>
                <w:spacing w:val="-2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km)</w:t>
            </w:r>
          </w:p>
          <w:p w14:paraId="55835EFE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sz w:val="16"/>
                <w:lang w:val="cs-CZ"/>
              </w:rPr>
              <w:t>Krátké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vzdálenosti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(do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5</w:t>
            </w:r>
            <w:r w:rsidRPr="00735B77">
              <w:rPr>
                <w:color w:val="231F20"/>
                <w:spacing w:val="-2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km)</w:t>
            </w:r>
          </w:p>
          <w:p w14:paraId="2BE016DC" w14:textId="77777777" w:rsidR="00735B77" w:rsidRPr="00735B77" w:rsidRDefault="00735B77" w:rsidP="00735B77">
            <w:pPr>
              <w:pStyle w:val="TableParagraph"/>
              <w:numPr>
                <w:ilvl w:val="1"/>
                <w:numId w:val="3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sz w:val="16"/>
                <w:lang w:val="cs-CZ"/>
              </w:rPr>
              <w:t>Dlouhé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vzdálenosti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(nad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5</w:t>
            </w:r>
            <w:r w:rsidRPr="00735B77">
              <w:rPr>
                <w:color w:val="231F20"/>
                <w:spacing w:val="-2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km)</w:t>
            </w:r>
          </w:p>
        </w:tc>
      </w:tr>
    </w:tbl>
    <w:p w14:paraId="100AD6CE" w14:textId="77777777" w:rsidR="00735B77" w:rsidRPr="00735B77" w:rsidRDefault="00735B77" w:rsidP="00735B77">
      <w:pPr>
        <w:rPr>
          <w:sz w:val="16"/>
          <w:lang w:val="cs-CZ"/>
        </w:rPr>
        <w:sectPr w:rsidR="00735B77" w:rsidRPr="00735B77">
          <w:pgSz w:w="9980" w:h="13610"/>
          <w:pgMar w:top="680" w:right="520" w:bottom="560" w:left="560" w:header="0" w:footer="452" w:gutter="0"/>
          <w:cols w:space="708"/>
        </w:sect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8391"/>
      </w:tblGrid>
      <w:tr w:rsidR="00735B77" w:rsidRPr="00735B77" w14:paraId="414B2878" w14:textId="77777777" w:rsidTr="00972ED9">
        <w:trPr>
          <w:trHeight w:val="1778"/>
        </w:trPr>
        <w:tc>
          <w:tcPr>
            <w:tcW w:w="839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EDE0"/>
          </w:tcPr>
          <w:p w14:paraId="0ADF666B" w14:textId="47C507D2" w:rsidR="00735B77" w:rsidRPr="00735B77" w:rsidRDefault="00735B77" w:rsidP="00735B77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70"/>
              <w:rPr>
                <w:sz w:val="16"/>
                <w:lang w:val="cs-CZ"/>
              </w:rPr>
            </w:pPr>
            <w:r w:rsidRPr="00735B77">
              <w:rPr>
                <w:color w:val="231F20"/>
                <w:w w:val="105"/>
                <w:sz w:val="16"/>
                <w:lang w:val="cs-CZ"/>
              </w:rPr>
              <w:lastRenderedPageBreak/>
              <w:t>Cykloturistika</w:t>
            </w:r>
            <w:r w:rsidRPr="00735B77">
              <w:rPr>
                <w:color w:val="231F20"/>
                <w:spacing w:val="-21"/>
                <w:w w:val="10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105"/>
                <w:sz w:val="16"/>
                <w:lang w:val="cs-CZ"/>
              </w:rPr>
              <w:t>–</w:t>
            </w:r>
            <w:r w:rsidRPr="00735B77">
              <w:rPr>
                <w:color w:val="231F20"/>
                <w:spacing w:val="-21"/>
                <w:w w:val="10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105"/>
                <w:sz w:val="16"/>
                <w:lang w:val="cs-CZ"/>
              </w:rPr>
              <w:t>doplňte</w:t>
            </w:r>
            <w:r w:rsidRPr="00735B77">
              <w:rPr>
                <w:color w:val="231F20"/>
                <w:spacing w:val="-21"/>
                <w:w w:val="10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105"/>
                <w:sz w:val="16"/>
                <w:lang w:val="cs-CZ"/>
              </w:rPr>
              <w:t>možné</w:t>
            </w:r>
            <w:r w:rsidRPr="00735B77">
              <w:rPr>
                <w:color w:val="231F20"/>
                <w:spacing w:val="-21"/>
                <w:w w:val="10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105"/>
                <w:sz w:val="16"/>
                <w:lang w:val="cs-CZ"/>
              </w:rPr>
              <w:t>aspekty</w:t>
            </w:r>
            <w:r w:rsidRPr="00735B77">
              <w:rPr>
                <w:color w:val="231F20"/>
                <w:spacing w:val="-22"/>
                <w:w w:val="10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105"/>
                <w:sz w:val="16"/>
                <w:lang w:val="cs-CZ"/>
              </w:rPr>
              <w:t>ovlivňující</w:t>
            </w:r>
            <w:r w:rsidRPr="00735B77">
              <w:rPr>
                <w:color w:val="231F20"/>
                <w:spacing w:val="-21"/>
                <w:w w:val="10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105"/>
                <w:sz w:val="16"/>
                <w:lang w:val="cs-CZ"/>
              </w:rPr>
              <w:t>žáka</w:t>
            </w:r>
            <w:r w:rsidRPr="00735B77">
              <w:rPr>
                <w:color w:val="231F20"/>
                <w:spacing w:val="-21"/>
                <w:w w:val="10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105"/>
                <w:sz w:val="16"/>
                <w:lang w:val="cs-CZ"/>
              </w:rPr>
              <w:t>při</w:t>
            </w:r>
            <w:r w:rsidRPr="00735B77">
              <w:rPr>
                <w:color w:val="231F20"/>
                <w:spacing w:val="-22"/>
                <w:w w:val="10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105"/>
                <w:sz w:val="16"/>
                <w:lang w:val="cs-CZ"/>
              </w:rPr>
              <w:t>této</w:t>
            </w:r>
            <w:r w:rsidRPr="00735B77">
              <w:rPr>
                <w:color w:val="231F20"/>
                <w:spacing w:val="-22"/>
                <w:w w:val="10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105"/>
                <w:sz w:val="16"/>
                <w:lang w:val="cs-CZ"/>
              </w:rPr>
              <w:t>činnosti</w:t>
            </w:r>
            <w:r w:rsidRPr="00735B77">
              <w:rPr>
                <w:color w:val="231F20"/>
                <w:spacing w:val="-21"/>
                <w:w w:val="10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105"/>
                <w:sz w:val="16"/>
                <w:lang w:val="cs-CZ"/>
              </w:rPr>
              <w:t>(teplota,</w:t>
            </w:r>
            <w:r w:rsidRPr="00735B77">
              <w:rPr>
                <w:color w:val="231F20"/>
                <w:spacing w:val="-21"/>
                <w:w w:val="10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105"/>
                <w:sz w:val="16"/>
                <w:lang w:val="cs-CZ"/>
              </w:rPr>
              <w:t>intenzita</w:t>
            </w:r>
            <w:r w:rsidRPr="00735B77">
              <w:rPr>
                <w:color w:val="231F20"/>
                <w:spacing w:val="-21"/>
                <w:w w:val="10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105"/>
                <w:sz w:val="16"/>
                <w:lang w:val="cs-CZ"/>
              </w:rPr>
              <w:t>zatížení):</w:t>
            </w:r>
          </w:p>
          <w:p w14:paraId="3768D896" w14:textId="77777777" w:rsidR="00735B77" w:rsidRPr="00735B77" w:rsidRDefault="00735B77" w:rsidP="00972ED9">
            <w:pPr>
              <w:pStyle w:val="TableParagraph"/>
              <w:spacing w:before="178"/>
              <w:ind w:left="336"/>
              <w:rPr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C49B16E" w14:textId="77777777" w:rsidR="00735B77" w:rsidRPr="00735B77" w:rsidRDefault="00735B77" w:rsidP="00735B77">
            <w:pPr>
              <w:pStyle w:val="TableParagraph"/>
              <w:numPr>
                <w:ilvl w:val="1"/>
                <w:numId w:val="2"/>
              </w:numPr>
              <w:tabs>
                <w:tab w:val="left" w:pos="549"/>
              </w:tabs>
              <w:spacing w:before="179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sz w:val="16"/>
                <w:lang w:val="cs-CZ"/>
              </w:rPr>
              <w:t>Krátké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vzdálenosti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(do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10</w:t>
            </w:r>
            <w:r w:rsidRPr="00735B77">
              <w:rPr>
                <w:color w:val="231F20"/>
                <w:spacing w:val="-2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km)</w:t>
            </w:r>
          </w:p>
          <w:p w14:paraId="4228B8FB" w14:textId="77777777" w:rsidR="00735B77" w:rsidRPr="00735B77" w:rsidRDefault="00735B77" w:rsidP="00735B77">
            <w:pPr>
              <w:pStyle w:val="TableParagraph"/>
              <w:numPr>
                <w:ilvl w:val="1"/>
                <w:numId w:val="2"/>
              </w:numPr>
              <w:tabs>
                <w:tab w:val="left" w:pos="549"/>
              </w:tabs>
              <w:spacing w:before="178"/>
              <w:ind w:hanging="228"/>
              <w:rPr>
                <w:sz w:val="16"/>
                <w:lang w:val="cs-CZ"/>
              </w:rPr>
            </w:pPr>
            <w:r w:rsidRPr="00735B77">
              <w:rPr>
                <w:color w:val="231F20"/>
                <w:sz w:val="16"/>
                <w:lang w:val="cs-CZ"/>
              </w:rPr>
              <w:t>Dlouhé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vzdálenosti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(nad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10</w:t>
            </w:r>
            <w:r w:rsidRPr="00735B77">
              <w:rPr>
                <w:color w:val="231F20"/>
                <w:spacing w:val="-2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km)</w:t>
            </w:r>
          </w:p>
          <w:p w14:paraId="0B509748" w14:textId="3052D802" w:rsidR="00735B77" w:rsidRPr="00F93ADC" w:rsidRDefault="00735B77" w:rsidP="00735B77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78"/>
              <w:rPr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Dalš</w:t>
            </w:r>
            <w:r w:rsidR="00F93ADC">
              <w:rPr>
                <w:color w:val="231F20"/>
                <w:w w:val="75"/>
                <w:sz w:val="16"/>
                <w:lang w:val="cs-CZ"/>
              </w:rPr>
              <w:t xml:space="preserve">í poznámky, upřesnění, </w:t>
            </w:r>
            <w:proofErr w:type="gramStart"/>
            <w:r w:rsidR="00F93ADC">
              <w:rPr>
                <w:color w:val="231F20"/>
                <w:w w:val="75"/>
                <w:sz w:val="16"/>
                <w:lang w:val="cs-CZ"/>
              </w:rPr>
              <w:t>doplněn</w:t>
            </w:r>
            <w:r w:rsidRPr="00735B77">
              <w:rPr>
                <w:color w:val="231F20"/>
                <w:w w:val="75"/>
                <w:sz w:val="16"/>
                <w:lang w:val="cs-CZ"/>
              </w:rPr>
              <w:t>í:</w:t>
            </w:r>
            <w:r w:rsidRPr="00735B77">
              <w:rPr>
                <w:color w:val="231F20"/>
                <w:spacing w:val="14"/>
                <w:w w:val="7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  <w:r w:rsidR="00F93ADC">
              <w:rPr>
                <w:color w:val="231F20"/>
                <w:w w:val="75"/>
                <w:sz w:val="16"/>
                <w:lang w:val="cs-CZ"/>
              </w:rPr>
              <w:t>......</w:t>
            </w:r>
            <w:proofErr w:type="gramEnd"/>
          </w:p>
          <w:p w14:paraId="7535A096" w14:textId="36C0BC59" w:rsidR="00F93ADC" w:rsidRPr="00F93ADC" w:rsidRDefault="00F93ADC" w:rsidP="00F93ADC">
            <w:pPr>
              <w:pStyle w:val="TableParagraph"/>
              <w:tabs>
                <w:tab w:val="left" w:pos="322"/>
              </w:tabs>
              <w:spacing w:before="178"/>
              <w:ind w:left="321"/>
              <w:rPr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6"/>
                <w:lang w:val="cs-CZ"/>
              </w:rPr>
              <w:t>......</w:t>
            </w:r>
          </w:p>
          <w:p w14:paraId="78FDE9EF" w14:textId="77777777" w:rsidR="00F93ADC" w:rsidRDefault="00F93ADC" w:rsidP="00F93ADC">
            <w:pPr>
              <w:pStyle w:val="TableParagraph"/>
              <w:tabs>
                <w:tab w:val="left" w:pos="322"/>
              </w:tabs>
              <w:spacing w:before="178"/>
              <w:ind w:left="321"/>
              <w:rPr>
                <w:color w:val="231F20"/>
                <w:w w:val="75"/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6"/>
                <w:lang w:val="cs-CZ"/>
              </w:rPr>
              <w:t>......</w:t>
            </w:r>
          </w:p>
          <w:p w14:paraId="4343D60C" w14:textId="5845CE5B" w:rsidR="00F93ADC" w:rsidRDefault="00F93ADC" w:rsidP="00F93ADC">
            <w:pPr>
              <w:pStyle w:val="TableParagraph"/>
              <w:tabs>
                <w:tab w:val="left" w:pos="322"/>
              </w:tabs>
              <w:spacing w:before="178"/>
              <w:ind w:left="321"/>
              <w:rPr>
                <w:color w:val="231F20"/>
                <w:w w:val="75"/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6"/>
                <w:lang w:val="cs-CZ"/>
              </w:rPr>
              <w:t>......</w:t>
            </w:r>
          </w:p>
          <w:p w14:paraId="6A3744CA" w14:textId="1D2581A8" w:rsidR="00F93ADC" w:rsidRDefault="00F93ADC" w:rsidP="00F93ADC">
            <w:pPr>
              <w:pStyle w:val="TableParagraph"/>
              <w:tabs>
                <w:tab w:val="left" w:pos="322"/>
              </w:tabs>
              <w:spacing w:before="178"/>
              <w:ind w:left="321"/>
              <w:rPr>
                <w:color w:val="231F20"/>
                <w:w w:val="75"/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6"/>
                <w:lang w:val="cs-CZ"/>
              </w:rPr>
              <w:t>......</w:t>
            </w:r>
          </w:p>
          <w:p w14:paraId="2F11CCA9" w14:textId="77777777" w:rsidR="00F93ADC" w:rsidRDefault="00F93ADC" w:rsidP="00F93ADC">
            <w:pPr>
              <w:pStyle w:val="TableParagraph"/>
              <w:tabs>
                <w:tab w:val="left" w:pos="322"/>
              </w:tabs>
              <w:spacing w:before="178"/>
              <w:ind w:left="321"/>
              <w:rPr>
                <w:color w:val="231F20"/>
                <w:w w:val="75"/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6"/>
                <w:lang w:val="cs-CZ"/>
              </w:rPr>
              <w:t>......</w:t>
            </w:r>
          </w:p>
          <w:p w14:paraId="2F4D3DDE" w14:textId="29E36FB1" w:rsidR="00F93ADC" w:rsidRPr="00735B77" w:rsidRDefault="00F93ADC" w:rsidP="00F93ADC">
            <w:pPr>
              <w:pStyle w:val="TableParagraph"/>
              <w:tabs>
                <w:tab w:val="left" w:pos="322"/>
              </w:tabs>
              <w:spacing w:before="178"/>
              <w:ind w:left="321"/>
              <w:rPr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6"/>
                <w:lang w:val="cs-CZ"/>
              </w:rPr>
              <w:t>......</w:t>
            </w:r>
          </w:p>
        </w:tc>
      </w:tr>
      <w:tr w:rsidR="00735B77" w:rsidRPr="00735B77" w14:paraId="66938BDA" w14:textId="77777777" w:rsidTr="00972ED9">
        <w:trPr>
          <w:trHeight w:val="1243"/>
        </w:trPr>
        <w:tc>
          <w:tcPr>
            <w:tcW w:w="839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EDE0"/>
          </w:tcPr>
          <w:p w14:paraId="7B5C4D9F" w14:textId="77777777" w:rsidR="00735B77" w:rsidRPr="00735B77" w:rsidRDefault="00735B77" w:rsidP="00972ED9">
            <w:pPr>
              <w:pStyle w:val="TableParagraph"/>
              <w:spacing w:before="68" w:line="249" w:lineRule="auto"/>
              <w:ind w:left="95" w:right="314"/>
              <w:rPr>
                <w:sz w:val="16"/>
                <w:lang w:val="cs-CZ"/>
              </w:rPr>
            </w:pPr>
            <w:r w:rsidRPr="00735B77">
              <w:rPr>
                <w:color w:val="231F20"/>
                <w:sz w:val="16"/>
                <w:lang w:val="cs-CZ"/>
              </w:rPr>
              <w:t>Prognóza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pro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vývoj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motoriky.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Jaké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jsou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další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plánované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lékařské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a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zdravotnické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intervence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(rehabilitace,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operace, předpoklad vývoje motoriky</w:t>
            </w:r>
            <w:r w:rsidRPr="00735B77">
              <w:rPr>
                <w:color w:val="231F20"/>
                <w:spacing w:val="-2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atd.):</w:t>
            </w:r>
          </w:p>
          <w:p w14:paraId="1F1AB849" w14:textId="77777777" w:rsidR="00735B77" w:rsidRPr="00735B77" w:rsidRDefault="00735B77" w:rsidP="00972ED9">
            <w:pPr>
              <w:pStyle w:val="TableParagraph"/>
              <w:spacing w:before="171"/>
              <w:ind w:left="95"/>
              <w:rPr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E2598F" w14:textId="77777777" w:rsidR="00735B77" w:rsidRDefault="00735B77" w:rsidP="00972ED9">
            <w:pPr>
              <w:pStyle w:val="TableParagraph"/>
              <w:spacing w:before="178"/>
              <w:ind w:left="95"/>
              <w:rPr>
                <w:color w:val="231F20"/>
                <w:w w:val="75"/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AE5475E" w14:textId="77777777" w:rsidR="00F46BA1" w:rsidRPr="00735B77" w:rsidRDefault="00F46BA1" w:rsidP="00F46BA1">
            <w:pPr>
              <w:pStyle w:val="TableParagraph"/>
              <w:spacing w:before="171"/>
              <w:ind w:left="95"/>
              <w:rPr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1C952B" w14:textId="68EF9346" w:rsidR="00F46BA1" w:rsidRPr="00735B77" w:rsidRDefault="00F46BA1" w:rsidP="00F46BA1">
            <w:pPr>
              <w:pStyle w:val="TableParagraph"/>
              <w:spacing w:before="178"/>
              <w:ind w:left="95"/>
              <w:rPr>
                <w:sz w:val="16"/>
                <w:lang w:val="cs-CZ"/>
              </w:rPr>
            </w:pPr>
            <w:r w:rsidRPr="00735B77">
              <w:rPr>
                <w:color w:val="231F20"/>
                <w:w w:val="75"/>
                <w:sz w:val="16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5B77" w:rsidRPr="00735B77" w14:paraId="451467EB" w14:textId="77777777" w:rsidTr="00972ED9">
        <w:trPr>
          <w:trHeight w:val="1413"/>
        </w:trPr>
        <w:tc>
          <w:tcPr>
            <w:tcW w:w="839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EDE0"/>
          </w:tcPr>
          <w:p w14:paraId="4569265A" w14:textId="00E880B9" w:rsidR="00735B77" w:rsidRPr="00F46BA1" w:rsidRDefault="00735B77" w:rsidP="00972ED9">
            <w:pPr>
              <w:pStyle w:val="TableParagraph"/>
              <w:spacing w:before="68"/>
              <w:ind w:left="95"/>
              <w:rPr>
                <w:sz w:val="16"/>
                <w:lang w:val="cs-CZ"/>
              </w:rPr>
            </w:pPr>
            <w:r w:rsidRPr="00735B77">
              <w:rPr>
                <w:color w:val="231F20"/>
                <w:sz w:val="16"/>
                <w:lang w:val="cs-CZ"/>
              </w:rPr>
              <w:t xml:space="preserve">Na </w:t>
            </w:r>
            <w:r w:rsidRPr="00F46BA1">
              <w:rPr>
                <w:color w:val="231F20"/>
                <w:sz w:val="16"/>
                <w:szCs w:val="16"/>
                <w:lang w:val="cs-CZ"/>
              </w:rPr>
              <w:t>základě výsledků lékařské prohlídky</w:t>
            </w:r>
            <w:r w:rsidR="00F46BA1" w:rsidRPr="00F46BA1">
              <w:rPr>
                <w:color w:val="231F20"/>
                <w:sz w:val="16"/>
                <w:szCs w:val="16"/>
                <w:lang w:val="cs-CZ"/>
              </w:rPr>
              <w:t xml:space="preserve"> nebo jako závěr odborné</w:t>
            </w:r>
            <w:r w:rsidR="00F46BA1">
              <w:rPr>
                <w:color w:val="231F20"/>
                <w:sz w:val="16"/>
                <w:szCs w:val="16"/>
                <w:lang w:val="cs-CZ"/>
              </w:rPr>
              <w:t>ho</w:t>
            </w:r>
            <w:r w:rsidR="00F46BA1" w:rsidRPr="00F46BA1">
              <w:rPr>
                <w:color w:val="231F20"/>
                <w:sz w:val="16"/>
                <w:szCs w:val="16"/>
                <w:lang w:val="cs-CZ"/>
              </w:rPr>
              <w:t xml:space="preserve"> vyjádření zdravotnického nelékařského pracovníka</w:t>
            </w:r>
            <w:r w:rsidRPr="00F46BA1">
              <w:rPr>
                <w:color w:val="231F20"/>
                <w:sz w:val="16"/>
                <w:szCs w:val="16"/>
                <w:lang w:val="cs-CZ"/>
              </w:rPr>
              <w:t xml:space="preserve"> je posuzovaná osoba:</w:t>
            </w:r>
          </w:p>
          <w:p w14:paraId="6DF123B5" w14:textId="77777777" w:rsidR="00735B77" w:rsidRPr="00735B77" w:rsidRDefault="00735B77" w:rsidP="00735B77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78"/>
              <w:rPr>
                <w:sz w:val="16"/>
                <w:lang w:val="cs-CZ"/>
              </w:rPr>
            </w:pPr>
            <w:r w:rsidRPr="00735B77">
              <w:rPr>
                <w:color w:val="231F20"/>
                <w:sz w:val="16"/>
                <w:lang w:val="cs-CZ"/>
              </w:rPr>
              <w:t>zdravotně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způsobilá</w:t>
            </w:r>
          </w:p>
          <w:p w14:paraId="56F3CEDD" w14:textId="77777777" w:rsidR="00735B77" w:rsidRPr="00735B77" w:rsidRDefault="00735B77" w:rsidP="00735B77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78"/>
              <w:rPr>
                <w:sz w:val="16"/>
                <w:lang w:val="cs-CZ"/>
              </w:rPr>
            </w:pPr>
            <w:r w:rsidRPr="00735B77">
              <w:rPr>
                <w:color w:val="231F20"/>
                <w:sz w:val="16"/>
                <w:lang w:val="cs-CZ"/>
              </w:rPr>
              <w:t>zdravotně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způsobilá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s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podmínkou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(podmínky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viz</w:t>
            </w:r>
            <w:r w:rsidRPr="00735B77">
              <w:rPr>
                <w:color w:val="231F20"/>
                <w:spacing w:val="-8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výše)</w:t>
            </w:r>
          </w:p>
          <w:p w14:paraId="56787F8D" w14:textId="77777777" w:rsidR="00735B77" w:rsidRPr="00441C40" w:rsidRDefault="00735B77" w:rsidP="00735B77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78"/>
              <w:rPr>
                <w:sz w:val="16"/>
                <w:lang w:val="cs-CZ"/>
              </w:rPr>
            </w:pPr>
            <w:r w:rsidRPr="00735B77">
              <w:rPr>
                <w:color w:val="231F20"/>
                <w:sz w:val="16"/>
                <w:lang w:val="cs-CZ"/>
              </w:rPr>
              <w:t>zdravotně</w:t>
            </w:r>
            <w:r w:rsidRPr="00735B77">
              <w:rPr>
                <w:color w:val="231F20"/>
                <w:spacing w:val="-7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nezpůsobilá</w:t>
            </w:r>
            <w:r w:rsidRPr="00735B77">
              <w:rPr>
                <w:color w:val="231F20"/>
                <w:spacing w:val="-7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(pokud</w:t>
            </w:r>
            <w:r w:rsidRPr="00735B77">
              <w:rPr>
                <w:color w:val="231F20"/>
                <w:spacing w:val="-7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ano,</w:t>
            </w:r>
            <w:r w:rsidRPr="00735B77">
              <w:rPr>
                <w:color w:val="231F20"/>
                <w:spacing w:val="-7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pak</w:t>
            </w:r>
            <w:r w:rsidRPr="00735B77">
              <w:rPr>
                <w:color w:val="231F20"/>
                <w:spacing w:val="-7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vyplnit</w:t>
            </w:r>
            <w:r w:rsidRPr="00735B77">
              <w:rPr>
                <w:color w:val="231F20"/>
                <w:spacing w:val="-7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odůvodnění</w:t>
            </w:r>
            <w:r w:rsidRPr="00735B77">
              <w:rPr>
                <w:color w:val="231F20"/>
                <w:spacing w:val="-6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ke</w:t>
            </w:r>
            <w:r w:rsidRPr="00735B77">
              <w:rPr>
                <w:color w:val="231F20"/>
                <w:spacing w:val="-7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konkrétním</w:t>
            </w:r>
            <w:r w:rsidRPr="00735B77">
              <w:rPr>
                <w:color w:val="231F20"/>
                <w:spacing w:val="-7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aktivitám</w:t>
            </w:r>
            <w:r w:rsidRPr="00735B77">
              <w:rPr>
                <w:color w:val="231F20"/>
                <w:spacing w:val="-7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viz</w:t>
            </w:r>
            <w:r w:rsidRPr="00735B77">
              <w:rPr>
                <w:color w:val="231F20"/>
                <w:spacing w:val="-7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výše)</w:t>
            </w:r>
          </w:p>
          <w:p w14:paraId="4C294E02" w14:textId="77777777" w:rsidR="00441C40" w:rsidRDefault="00441C40" w:rsidP="00441C40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17E92A65" w14:textId="7A954948" w:rsidR="00441C40" w:rsidRPr="00234974" w:rsidRDefault="00441C40" w:rsidP="00441C40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 xml:space="preserve">Na základě výsledků lékařské prohlídky </w:t>
            </w:r>
            <w:r>
              <w:rPr>
                <w:b/>
                <w:color w:val="231F20"/>
                <w:sz w:val="20"/>
                <w:lang w:val="cs-CZ"/>
              </w:rPr>
              <w:t>lze doporučit vhodný typ TV:</w:t>
            </w:r>
          </w:p>
          <w:p w14:paraId="670C1BB0" w14:textId="77777777" w:rsidR="00441C40" w:rsidRPr="00914C7B" w:rsidRDefault="00441C40" w:rsidP="00441C40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568F1537" w14:textId="77777777" w:rsidR="00441C40" w:rsidRPr="00914C7B" w:rsidRDefault="00441C40" w:rsidP="00441C40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6253D4B7" w14:textId="4A2DB67F" w:rsidR="00441C40" w:rsidRPr="00735B77" w:rsidRDefault="00441C40" w:rsidP="00441C40">
            <w:pPr>
              <w:pStyle w:val="TableParagraph"/>
              <w:tabs>
                <w:tab w:val="left" w:pos="322"/>
              </w:tabs>
              <w:spacing w:before="178"/>
              <w:ind w:left="321"/>
              <w:rPr>
                <w:sz w:val="16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</w:tc>
      </w:tr>
      <w:tr w:rsidR="00735B77" w:rsidRPr="00735B77" w14:paraId="39F87F4C" w14:textId="77777777" w:rsidTr="00972ED9">
        <w:trPr>
          <w:trHeight w:val="1152"/>
        </w:trPr>
        <w:tc>
          <w:tcPr>
            <w:tcW w:w="839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EDE0"/>
          </w:tcPr>
          <w:p w14:paraId="3AE36A61" w14:textId="77777777" w:rsidR="00735B77" w:rsidRPr="00735B77" w:rsidRDefault="00735B77" w:rsidP="00972ED9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sz w:val="14"/>
                <w:lang w:val="cs-CZ"/>
              </w:rPr>
            </w:pPr>
            <w:r w:rsidRPr="00735B77">
              <w:rPr>
                <w:i/>
                <w:color w:val="231F20"/>
                <w:sz w:val="14"/>
                <w:lang w:val="cs-CZ"/>
              </w:rPr>
              <w:t>Má-li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posuzovaná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osoba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nebo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zákonný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zástupce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za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pacing w:val="-2"/>
                <w:sz w:val="14"/>
                <w:lang w:val="cs-CZ"/>
              </w:rPr>
              <w:t>to,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že</w:t>
            </w:r>
            <w:r w:rsidRPr="00735B77">
              <w:rPr>
                <w:i/>
                <w:color w:val="231F20"/>
                <w:spacing w:val="-6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je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lékařský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posudek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nesprávný,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může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podle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ustanovení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§</w:t>
            </w:r>
            <w:r w:rsidRPr="00735B77">
              <w:rPr>
                <w:i/>
                <w:color w:val="231F20"/>
                <w:spacing w:val="-6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46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odst.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1</w:t>
            </w:r>
            <w:r w:rsidRPr="00735B77">
              <w:rPr>
                <w:i/>
                <w:color w:val="231F20"/>
                <w:spacing w:val="-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735B77">
              <w:rPr>
                <w:i/>
                <w:color w:val="231F20"/>
                <w:spacing w:val="-1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vydal.</w:t>
            </w:r>
            <w:r w:rsidRPr="00735B77">
              <w:rPr>
                <w:i/>
                <w:color w:val="231F20"/>
                <w:spacing w:val="-16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Návrh</w:t>
            </w:r>
            <w:r w:rsidRPr="00735B77">
              <w:rPr>
                <w:i/>
                <w:color w:val="231F20"/>
                <w:spacing w:val="-16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na</w:t>
            </w:r>
            <w:r w:rsidRPr="00735B77">
              <w:rPr>
                <w:i/>
                <w:color w:val="231F20"/>
                <w:spacing w:val="-16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přezkoumání</w:t>
            </w:r>
            <w:r w:rsidRPr="00735B77">
              <w:rPr>
                <w:i/>
                <w:color w:val="231F20"/>
                <w:spacing w:val="-16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lékařského</w:t>
            </w:r>
            <w:r w:rsidRPr="00735B77">
              <w:rPr>
                <w:i/>
                <w:color w:val="231F20"/>
                <w:spacing w:val="-16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posudku</w:t>
            </w:r>
            <w:r w:rsidRPr="00735B77">
              <w:rPr>
                <w:i/>
                <w:color w:val="231F20"/>
                <w:spacing w:val="-16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nemá</w:t>
            </w:r>
            <w:r w:rsidRPr="00735B77">
              <w:rPr>
                <w:i/>
                <w:color w:val="231F20"/>
                <w:spacing w:val="-16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odkladný</w:t>
            </w:r>
            <w:r w:rsidRPr="00735B77">
              <w:rPr>
                <w:i/>
                <w:color w:val="231F20"/>
                <w:spacing w:val="-16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účinek,</w:t>
            </w:r>
            <w:r w:rsidRPr="00735B77">
              <w:rPr>
                <w:i/>
                <w:color w:val="231F20"/>
                <w:spacing w:val="-16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jestliže</w:t>
            </w:r>
            <w:r w:rsidRPr="00735B77">
              <w:rPr>
                <w:i/>
                <w:color w:val="231F20"/>
                <w:spacing w:val="-16"/>
                <w:sz w:val="14"/>
                <w:lang w:val="cs-CZ"/>
              </w:rPr>
              <w:t xml:space="preserve"> </w:t>
            </w:r>
            <w:r w:rsidRPr="00735B77">
              <w:rPr>
                <w:color w:val="231F20"/>
                <w:sz w:val="14"/>
                <w:lang w:val="cs-CZ"/>
              </w:rPr>
              <w:t>z</w:t>
            </w:r>
            <w:r w:rsidRPr="00735B77">
              <w:rPr>
                <w:color w:val="231F20"/>
                <w:spacing w:val="-16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jeho</w:t>
            </w:r>
            <w:r w:rsidRPr="00735B77">
              <w:rPr>
                <w:i/>
                <w:color w:val="231F20"/>
                <w:spacing w:val="-17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závěru</w:t>
            </w:r>
            <w:r w:rsidRPr="00735B77">
              <w:rPr>
                <w:i/>
                <w:color w:val="231F20"/>
                <w:spacing w:val="-16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vyplývá,</w:t>
            </w:r>
            <w:r w:rsidRPr="00735B77">
              <w:rPr>
                <w:i/>
                <w:color w:val="231F20"/>
                <w:spacing w:val="-16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že</w:t>
            </w:r>
            <w:r w:rsidRPr="00735B77">
              <w:rPr>
                <w:i/>
                <w:color w:val="231F20"/>
                <w:spacing w:val="-16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posuzovaná</w:t>
            </w:r>
            <w:r w:rsidRPr="00735B77">
              <w:rPr>
                <w:i/>
                <w:color w:val="231F20"/>
                <w:spacing w:val="-16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osoba je</w:t>
            </w:r>
            <w:r w:rsidRPr="00735B77">
              <w:rPr>
                <w:i/>
                <w:color w:val="231F20"/>
                <w:spacing w:val="-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pro</w:t>
            </w:r>
            <w:r w:rsidRPr="00735B77">
              <w:rPr>
                <w:i/>
                <w:color w:val="231F20"/>
                <w:spacing w:val="-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účel,</w:t>
            </w:r>
            <w:r w:rsidRPr="00735B77">
              <w:rPr>
                <w:i/>
                <w:color w:val="231F20"/>
                <w:spacing w:val="-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pro</w:t>
            </w:r>
            <w:r w:rsidRPr="00735B77">
              <w:rPr>
                <w:i/>
                <w:color w:val="231F20"/>
                <w:spacing w:val="-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který</w:t>
            </w:r>
            <w:r w:rsidRPr="00735B77">
              <w:rPr>
                <w:i/>
                <w:color w:val="231F20"/>
                <w:spacing w:val="-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byla</w:t>
            </w:r>
            <w:r w:rsidRPr="00735B77">
              <w:rPr>
                <w:i/>
                <w:color w:val="231F20"/>
                <w:spacing w:val="-8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posuzovaná,</w:t>
            </w:r>
            <w:r w:rsidRPr="00735B77">
              <w:rPr>
                <w:i/>
                <w:color w:val="231F20"/>
                <w:spacing w:val="-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zdravotně</w:t>
            </w:r>
            <w:r w:rsidRPr="00735B77">
              <w:rPr>
                <w:i/>
                <w:color w:val="231F20"/>
                <w:spacing w:val="-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nezpůsobilá</w:t>
            </w:r>
            <w:r w:rsidRPr="00735B77">
              <w:rPr>
                <w:i/>
                <w:color w:val="231F20"/>
                <w:spacing w:val="-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nebo</w:t>
            </w:r>
            <w:r w:rsidRPr="00735B77">
              <w:rPr>
                <w:i/>
                <w:color w:val="231F20"/>
                <w:spacing w:val="-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zdravotně</w:t>
            </w:r>
            <w:r w:rsidRPr="00735B77">
              <w:rPr>
                <w:i/>
                <w:color w:val="231F20"/>
                <w:spacing w:val="-8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způsobilá</w:t>
            </w:r>
            <w:r w:rsidRPr="00735B77">
              <w:rPr>
                <w:i/>
                <w:color w:val="231F20"/>
                <w:spacing w:val="-9"/>
                <w:sz w:val="14"/>
                <w:lang w:val="cs-CZ"/>
              </w:rPr>
              <w:t xml:space="preserve"> </w:t>
            </w:r>
            <w:r w:rsidRPr="00735B77">
              <w:rPr>
                <w:color w:val="231F20"/>
                <w:sz w:val="14"/>
                <w:lang w:val="cs-CZ"/>
              </w:rPr>
              <w:t>s</w:t>
            </w:r>
            <w:r w:rsidRPr="00735B77">
              <w:rPr>
                <w:color w:val="231F20"/>
                <w:spacing w:val="-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podmínkou.</w:t>
            </w:r>
            <w:r w:rsidRPr="00735B77">
              <w:rPr>
                <w:i/>
                <w:color w:val="231F20"/>
                <w:spacing w:val="-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Práva</w:t>
            </w:r>
            <w:r w:rsidRPr="00735B77">
              <w:rPr>
                <w:i/>
                <w:color w:val="231F20"/>
                <w:spacing w:val="-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na</w:t>
            </w:r>
            <w:r w:rsidRPr="00735B77">
              <w:rPr>
                <w:i/>
                <w:color w:val="231F20"/>
                <w:spacing w:val="-8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podání</w:t>
            </w:r>
            <w:r w:rsidRPr="00735B77">
              <w:rPr>
                <w:i/>
                <w:color w:val="231F20"/>
                <w:spacing w:val="-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návrhu</w:t>
            </w:r>
            <w:r w:rsidRPr="00735B77">
              <w:rPr>
                <w:i/>
                <w:color w:val="231F20"/>
                <w:spacing w:val="-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na</w:t>
            </w:r>
            <w:r w:rsidRPr="00735B77">
              <w:rPr>
                <w:i/>
                <w:color w:val="231F20"/>
                <w:spacing w:val="-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 xml:space="preserve">pře- </w:t>
            </w:r>
            <w:r w:rsidRPr="00735B77">
              <w:rPr>
                <w:i/>
                <w:color w:val="231F20"/>
                <w:spacing w:val="-3"/>
                <w:sz w:val="14"/>
                <w:lang w:val="cs-CZ"/>
              </w:rPr>
              <w:t>zkoumání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je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možné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se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pacing w:val="-3"/>
                <w:sz w:val="14"/>
                <w:lang w:val="cs-CZ"/>
              </w:rPr>
              <w:t>vzdát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na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pacing w:val="-3"/>
                <w:sz w:val="14"/>
                <w:lang w:val="cs-CZ"/>
              </w:rPr>
              <w:t>základě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color w:val="231F20"/>
                <w:sz w:val="14"/>
                <w:lang w:val="cs-CZ"/>
              </w:rPr>
              <w:t>§</w:t>
            </w:r>
            <w:r w:rsidRPr="00735B77">
              <w:rPr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43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odst.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3</w:t>
            </w:r>
            <w:r w:rsidRPr="00735B77">
              <w:rPr>
                <w:i/>
                <w:color w:val="231F20"/>
                <w:spacing w:val="-18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pacing w:val="-3"/>
                <w:sz w:val="14"/>
                <w:lang w:val="cs-CZ"/>
              </w:rPr>
              <w:t>zákona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č.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pacing w:val="-3"/>
                <w:sz w:val="14"/>
                <w:lang w:val="cs-CZ"/>
              </w:rPr>
              <w:t>373/2011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pacing w:val="-3"/>
                <w:sz w:val="14"/>
                <w:lang w:val="cs-CZ"/>
              </w:rPr>
              <w:t>Sb.,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color w:val="231F20"/>
                <w:sz w:val="14"/>
                <w:lang w:val="cs-CZ"/>
              </w:rPr>
              <w:t>o</w:t>
            </w:r>
            <w:r w:rsidRPr="00735B77">
              <w:rPr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speciﬁckých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pacing w:val="-3"/>
                <w:sz w:val="14"/>
                <w:lang w:val="cs-CZ"/>
              </w:rPr>
              <w:t>zdravotních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službách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+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vyhlášky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č.</w:t>
            </w:r>
            <w:r w:rsidRPr="00735B77">
              <w:rPr>
                <w:i/>
                <w:color w:val="231F20"/>
                <w:spacing w:val="-18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z w:val="14"/>
                <w:lang w:val="cs-CZ"/>
              </w:rPr>
              <w:t>98/2012</w:t>
            </w:r>
            <w:r w:rsidRPr="00735B77">
              <w:rPr>
                <w:i/>
                <w:color w:val="231F20"/>
                <w:spacing w:val="-19"/>
                <w:sz w:val="14"/>
                <w:lang w:val="cs-CZ"/>
              </w:rPr>
              <w:t xml:space="preserve"> </w:t>
            </w:r>
            <w:r w:rsidRPr="00735B77">
              <w:rPr>
                <w:i/>
                <w:color w:val="231F20"/>
                <w:spacing w:val="-3"/>
                <w:sz w:val="14"/>
                <w:lang w:val="cs-CZ"/>
              </w:rPr>
              <w:t>Sb.,</w:t>
            </w:r>
          </w:p>
          <w:p w14:paraId="4174D412" w14:textId="77777777" w:rsidR="00735B77" w:rsidRPr="00735B77" w:rsidRDefault="00735B77" w:rsidP="00972ED9">
            <w:pPr>
              <w:pStyle w:val="TableParagraph"/>
              <w:spacing w:before="3"/>
              <w:ind w:left="95"/>
              <w:jc w:val="both"/>
              <w:rPr>
                <w:i/>
                <w:sz w:val="14"/>
                <w:lang w:val="cs-CZ"/>
              </w:rPr>
            </w:pPr>
            <w:r w:rsidRPr="00735B77">
              <w:rPr>
                <w:color w:val="231F20"/>
                <w:sz w:val="14"/>
                <w:lang w:val="cs-CZ"/>
              </w:rPr>
              <w:t xml:space="preserve">o </w:t>
            </w:r>
            <w:r w:rsidRPr="00735B77">
              <w:rPr>
                <w:i/>
                <w:color w:val="231F20"/>
                <w:sz w:val="14"/>
                <w:lang w:val="cs-CZ"/>
              </w:rPr>
              <w:t>zdravotnické dokumentaci, příloha č. 1, část 5).</w:t>
            </w:r>
          </w:p>
        </w:tc>
      </w:tr>
      <w:tr w:rsidR="00735B77" w:rsidRPr="00735B77" w14:paraId="5A5B4423" w14:textId="77777777" w:rsidTr="00972ED9">
        <w:trPr>
          <w:trHeight w:val="1785"/>
        </w:trPr>
        <w:tc>
          <w:tcPr>
            <w:tcW w:w="8391" w:type="dxa"/>
            <w:tcBorders>
              <w:top w:val="single" w:sz="8" w:space="0" w:color="FFFFFF"/>
            </w:tcBorders>
            <w:shd w:val="clear" w:color="auto" w:fill="FFEDE0"/>
          </w:tcPr>
          <w:p w14:paraId="0D384866" w14:textId="779D3C57" w:rsidR="00735B77" w:rsidRPr="00735B77" w:rsidRDefault="00735B77" w:rsidP="00972ED9">
            <w:pPr>
              <w:pStyle w:val="TableParagraph"/>
              <w:spacing w:before="68"/>
              <w:ind w:left="95"/>
              <w:rPr>
                <w:sz w:val="16"/>
                <w:lang w:val="cs-CZ"/>
              </w:rPr>
            </w:pPr>
            <w:r w:rsidRPr="00735B77">
              <w:rPr>
                <w:color w:val="231F20"/>
                <w:sz w:val="16"/>
                <w:lang w:val="cs-CZ"/>
              </w:rPr>
              <w:t>Datum vydání lékařského posudku</w:t>
            </w:r>
            <w:r w:rsidR="00F46BA1">
              <w:rPr>
                <w:color w:val="231F20"/>
                <w:sz w:val="16"/>
                <w:lang w:val="cs-CZ"/>
              </w:rPr>
              <w:t xml:space="preserve"> nebo </w:t>
            </w:r>
            <w:r w:rsidR="00F46BA1" w:rsidRPr="00F46BA1">
              <w:rPr>
                <w:color w:val="231F20"/>
                <w:sz w:val="16"/>
                <w:szCs w:val="16"/>
                <w:lang w:val="cs-CZ"/>
              </w:rPr>
              <w:t>vyjádření zdravotnického nelékařského pracovníka</w:t>
            </w:r>
            <w:r w:rsidRPr="00735B77">
              <w:rPr>
                <w:color w:val="231F20"/>
                <w:sz w:val="16"/>
                <w:lang w:val="cs-CZ"/>
              </w:rPr>
              <w:t>:</w:t>
            </w:r>
          </w:p>
          <w:p w14:paraId="433E36F7" w14:textId="77777777" w:rsidR="00735B77" w:rsidRPr="00735B77" w:rsidRDefault="00735B77" w:rsidP="00972ED9">
            <w:pPr>
              <w:pStyle w:val="TableParagraph"/>
              <w:spacing w:before="178"/>
              <w:ind w:left="95"/>
              <w:rPr>
                <w:sz w:val="16"/>
                <w:lang w:val="cs-CZ"/>
              </w:rPr>
            </w:pPr>
            <w:r w:rsidRPr="00735B77">
              <w:rPr>
                <w:color w:val="231F20"/>
                <w:sz w:val="16"/>
                <w:lang w:val="cs-CZ"/>
              </w:rPr>
              <w:t>Datum ukončení platnosti posudku (posudek se vystavuje na dobu):</w:t>
            </w:r>
          </w:p>
          <w:p w14:paraId="6F028966" w14:textId="4F0196ED" w:rsidR="00F46BA1" w:rsidRDefault="00735B77" w:rsidP="00972ED9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6"/>
                <w:lang w:val="cs-CZ"/>
              </w:rPr>
            </w:pPr>
            <w:r w:rsidRPr="00735B77">
              <w:rPr>
                <w:color w:val="231F20"/>
                <w:sz w:val="16"/>
                <w:lang w:val="cs-CZ"/>
              </w:rPr>
              <w:t>Podpis</w:t>
            </w:r>
            <w:r w:rsidRPr="00735B77">
              <w:rPr>
                <w:color w:val="231F20"/>
                <w:spacing w:val="-1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posuzované</w:t>
            </w:r>
            <w:r w:rsidRPr="00735B77">
              <w:rPr>
                <w:color w:val="231F20"/>
                <w:spacing w:val="-1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osoby</w:t>
            </w:r>
            <w:r w:rsidRPr="00735B77">
              <w:rPr>
                <w:color w:val="231F20"/>
                <w:spacing w:val="-14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nebo</w:t>
            </w:r>
            <w:r w:rsidRPr="00735B77">
              <w:rPr>
                <w:color w:val="231F20"/>
                <w:spacing w:val="-1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jeho</w:t>
            </w:r>
            <w:r w:rsidRPr="00735B77">
              <w:rPr>
                <w:color w:val="231F20"/>
                <w:spacing w:val="-14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zákonného</w:t>
            </w:r>
            <w:r w:rsidRPr="00735B77">
              <w:rPr>
                <w:color w:val="231F20"/>
                <w:spacing w:val="-1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zástupce</w:t>
            </w:r>
            <w:r w:rsidRPr="00735B77">
              <w:rPr>
                <w:color w:val="231F20"/>
                <w:spacing w:val="-14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(potvrzení,</w:t>
            </w:r>
            <w:r w:rsidRPr="00735B77">
              <w:rPr>
                <w:color w:val="231F20"/>
                <w:spacing w:val="-1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že</w:t>
            </w:r>
            <w:r w:rsidRPr="00735B77">
              <w:rPr>
                <w:color w:val="231F20"/>
                <w:spacing w:val="-15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posudek</w:t>
            </w:r>
            <w:r w:rsidRPr="00735B77">
              <w:rPr>
                <w:color w:val="231F20"/>
                <w:spacing w:val="-14"/>
                <w:sz w:val="16"/>
                <w:lang w:val="cs-CZ"/>
              </w:rPr>
              <w:t xml:space="preserve"> </w:t>
            </w:r>
            <w:r w:rsidRPr="00735B77">
              <w:rPr>
                <w:color w:val="231F20"/>
                <w:sz w:val="16"/>
                <w:lang w:val="cs-CZ"/>
              </w:rPr>
              <w:t>převzal): Jméno</w:t>
            </w:r>
            <w:r w:rsidRPr="00735B77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="00F46BA1">
              <w:rPr>
                <w:color w:val="231F20"/>
                <w:sz w:val="16"/>
                <w:lang w:val="cs-CZ"/>
              </w:rPr>
              <w:t xml:space="preserve">lékaře / Jméno nelékařského zdravotnického pracovníka: </w:t>
            </w:r>
          </w:p>
          <w:p w14:paraId="6C59D01D" w14:textId="11787E66" w:rsidR="00F46BA1" w:rsidRPr="00735B77" w:rsidRDefault="00F46BA1" w:rsidP="00972ED9">
            <w:pPr>
              <w:pStyle w:val="TableParagraph"/>
              <w:spacing w:before="178" w:line="472" w:lineRule="auto"/>
              <w:ind w:left="95" w:right="1543"/>
              <w:rPr>
                <w:sz w:val="16"/>
                <w:lang w:val="cs-CZ"/>
              </w:rPr>
            </w:pPr>
            <w:bookmarkStart w:id="0" w:name="_GoBack"/>
            <w:bookmarkEnd w:id="0"/>
          </w:p>
          <w:p w14:paraId="63B964C2" w14:textId="67440C8E" w:rsidR="00735B77" w:rsidRPr="00735B77" w:rsidRDefault="00735B77" w:rsidP="00972ED9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sz w:val="16"/>
                <w:lang w:val="cs-CZ"/>
              </w:rPr>
            </w:pPr>
            <w:r w:rsidRPr="00735B77">
              <w:rPr>
                <w:color w:val="231F20"/>
                <w:sz w:val="16"/>
                <w:lang w:val="cs-CZ"/>
              </w:rPr>
              <w:t>Podpis:</w:t>
            </w:r>
            <w:r w:rsidRPr="00735B77">
              <w:rPr>
                <w:color w:val="231F20"/>
                <w:sz w:val="16"/>
                <w:lang w:val="cs-CZ"/>
              </w:rPr>
              <w:tab/>
              <w:t>Razítko:</w:t>
            </w:r>
          </w:p>
        </w:tc>
      </w:tr>
    </w:tbl>
    <w:p w14:paraId="7A51CE80" w14:textId="77777777" w:rsidR="005E34F6" w:rsidRPr="00735B77" w:rsidRDefault="005E34F6">
      <w:pPr>
        <w:rPr>
          <w:lang w:val="cs-CZ"/>
        </w:rPr>
      </w:pPr>
    </w:p>
    <w:sectPr w:rsidR="005E34F6" w:rsidRPr="0073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F0079" w14:textId="77777777" w:rsidR="00DF0503" w:rsidRDefault="00DF0503">
      <w:r>
        <w:separator/>
      </w:r>
    </w:p>
  </w:endnote>
  <w:endnote w:type="continuationSeparator" w:id="0">
    <w:p w14:paraId="6837DB51" w14:textId="77777777" w:rsidR="00DF0503" w:rsidRDefault="00D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47D8A" w14:textId="77777777" w:rsidR="001B408B" w:rsidRDefault="00735B77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F62177" wp14:editId="526EC0F9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61086" w14:textId="77777777" w:rsidR="001B408B" w:rsidRDefault="00735B77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217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e7tQIAAK0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b4EiNOWmjRAx202P/8gTrRUHRpStR3KgHP+w589XArBmi1pau6O1F8VoiLVU34lt5IKfqa&#10;khJS9M1N9+zqiKMMyKZ/J0qIRXZaWKChkq2pH1QEATq06vHYHsgHFbAZzIMohpMCjvzIixczG4Ek&#10;0+VOKv2GihYZI8USum/Byf5OaZMMSSYXE4uLnDWNVUDDn2yA47gDoeGqOTNJ2IZ+i714Ha2j0AmD&#10;+doJvSxzbvJV6MxzfzHLLrPVKvO/m7h+mNSsLCk3YSZx+eGfNe8g81EWR3kp0bDSwJmUlNxuVo1E&#10;ewLizu13KMiZm/s0DVsE4PKMkh+E3m0QO/k8WjhhHs6ceOFFjufHt/HcC+Mwy59SumOc/jsl1Kc4&#10;ngWzUUu/5ebZ7yU3krRMw/hoWJvi6OhEEqPANS9tazVhzWiflcKkfyoFtHtqtNWrkegoVj1sBkAx&#10;It6I8hGUKwUoC0QIMw+MWsivGPUwP1KsvuyIpBg1bzmo3wybyZCTsZkMwgu4mmKN0Wiu9DiUdp1k&#10;2xqQx/fFxQ28kIpZ9Z6yOLwrmAmWxGF+maFz/m+9TlN2+QsAAP//AwBQSwMEFAAGAAgAAAAhAAlE&#10;Zr/gAAAADAEAAA8AAABkcnMvZG93bnJldi54bWxMj8FOwzAQRO9I/IO1SNyo3RRFJMSpKgQnJEQa&#10;DhydeJtYjdchdtvw9zgnepvdHc2+KbazHdgZJ28cSVivBDCk1mlDnYSv+u3hCZgPirQaHKGEX/Sw&#10;LW9vCpVrd6EKz/vQsRhCPlcS+hDGnHPf9miVX7kRKd4ObrIqxHHquJ7UJYbbgSdCpNwqQ/FDr0Z8&#10;6bE97k9Wwu6bqlfz89F8VofK1HUm6D09Snl/N++egQWcw78ZFvyIDmVkatyJtGeDhDSJVULcJ9nm&#10;EdjiEItootgk6wx4WfDrEuUfAAAA//8DAFBLAQItABQABgAIAAAAIQC2gziS/gAAAOEBAAATAAAA&#10;AAAAAAAAAAAAAAAAAABbQ29udGVudF9UeXBlc10ueG1sUEsBAi0AFAAGAAgAAAAhADj9If/WAAAA&#10;lAEAAAsAAAAAAAAAAAAAAAAALwEAAF9yZWxzLy5yZWxzUEsBAi0AFAAGAAgAAAAhAIe9p7u1AgAA&#10;rQUAAA4AAAAAAAAAAAAAAAAALgIAAGRycy9lMm9Eb2MueG1sUEsBAi0AFAAGAAgAAAAhAAlEZr/g&#10;AAAADAEAAA8AAAAAAAAAAAAAAAAADwUAAGRycy9kb3ducmV2LnhtbFBLBQYAAAAABAAEAPMAAAAc&#10;BgAAAAA=&#10;" filled="f" stroked="f">
              <v:textbox inset="0,0,0,0">
                <w:txbxContent>
                  <w:p w14:paraId="2BC61086" w14:textId="77777777" w:rsidR="001B408B" w:rsidRDefault="00735B77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10BA" w14:textId="77777777" w:rsidR="001B408B" w:rsidRDefault="00735B77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DEDFC20" wp14:editId="2DEE5881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D6490" w14:textId="59D001E3" w:rsidR="001B408B" w:rsidRDefault="00735B77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1C40">
                            <w:rPr>
                              <w:noProof/>
                              <w:color w:val="939598"/>
                              <w:w w:val="95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DFC2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vnuAIAALQ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Y4wIiTFlr0QAct9j9/oE40FAWmRH2nEvC878BXD7digFZbuqq7E8VnhbhY1YRv6Y2Uoq8p&#10;KSFF39x0z66OOMqAbPp3ooRYZKeFBRoq2Zr6QUUQoEOrHo/tgXxQAZtBeBmFcFLAkR958WJmI5Bk&#10;utxJpd9Q0SJjpFhC9y042d8pbZIhyeRiYnGRs6axCmj4kw1wHHcgNFw1ZyYJ29BvsRevo3UUOmEw&#10;Xzuhl2XOTb4KnXnuL2bZZbZaZf53E9cPk5qVJeUmzCQuP/yz5h1kPsriKC8lGlYaOJOSktvNqpFo&#10;T0Dcuf0OBTlzc5+mYYsAXJ5R8oPQuw1iJ59HCyfMw5kTL7zI8fz4Np57YRxm+VNKd4zTf6eE+hTH&#10;s2A2aum33Dz7veRGkpZpGB8Na1McHZ1IYhS45qVtrSasGe2zUpj0T6WAdk+Ntno1Eh3FqofNYF+H&#10;FbPR8kaUjyBgKUBgoEUYfWDUQn7FqIcxkmL1ZUckxah5y+ERmJkzGXIyNpNBeAFXU6wxGs2VHmfT&#10;rpNsWwPy+My4uIGHUjEr4lMWh+cFo8FyOYwxM3vO/63XadgufwEAAP//AwBQSwMEFAAGAAgAAAAh&#10;AFUYwYHiAAAADQEAAA8AAABkcnMvZG93bnJldi54bWxMj8FOwzAQRO9I/IO1SNyo0wRKHeJUFYIT&#10;EmoaDhyd2E2sxusQu234e5YT3HZ3RrNvis3sBnY2U7AeJSwXCTCDrdcWOwkf9evdGliICrUaPBoJ&#10;3ybApry+KlSu/QUrc97HjlEIhlxJ6GMcc85D2xunwsKPBkk7+MmpSOvUcT2pC4W7gadJsuJOWaQP&#10;vRrNc2/a4/7kJGw/sXqxX+/NrjpUtq5Fgm+ro5S3N/P2CVg0c/wzwy8+oUNJTI0/oQ5skLAWj/dk&#10;JSEVGU1kEdkDtWnolKVLAbws+P8W5Q8AAAD//wMAUEsBAi0AFAAGAAgAAAAhALaDOJL+AAAA4QEA&#10;ABMAAAAAAAAAAAAAAAAAAAAAAFtDb250ZW50X1R5cGVzXS54bWxQSwECLQAUAAYACAAAACEAOP0h&#10;/9YAAACUAQAACwAAAAAAAAAAAAAAAAAvAQAAX3JlbHMvLnJlbHNQSwECLQAUAAYACAAAACEAu8lr&#10;57gCAAC0BQAADgAAAAAAAAAAAAAAAAAuAgAAZHJzL2Uyb0RvYy54bWxQSwECLQAUAAYACAAAACEA&#10;VRjBgeIAAAANAQAADwAAAAAAAAAAAAAAAAASBQAAZHJzL2Rvd25yZXYueG1sUEsFBgAAAAAEAAQA&#10;8wAAACEGAAAAAA==&#10;" filled="f" stroked="f">
              <v:textbox inset="0,0,0,0">
                <w:txbxContent>
                  <w:p w14:paraId="61DD6490" w14:textId="59D001E3" w:rsidR="001B408B" w:rsidRDefault="00735B77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1C40">
                      <w:rPr>
                        <w:noProof/>
                        <w:color w:val="939598"/>
                        <w:w w:val="95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F57F0" w14:textId="77777777" w:rsidR="00DF0503" w:rsidRDefault="00DF0503">
      <w:r>
        <w:separator/>
      </w:r>
    </w:p>
  </w:footnote>
  <w:footnote w:type="continuationSeparator" w:id="0">
    <w:p w14:paraId="4A744FF6" w14:textId="77777777" w:rsidR="00DF0503" w:rsidRDefault="00DF0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2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  <w:jc w:val="lef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3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  <w:jc w:val="lef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4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5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  <w:jc w:val="left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6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7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  <w:jc w:val="left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  <w:jc w:val="left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9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0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  <w:jc w:val="left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1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2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  <w:jc w:val="left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3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  <w:jc w:val="left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4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5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6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  <w:jc w:val="left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17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8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6"/>
  </w:num>
  <w:num w:numId="5">
    <w:abstractNumId w:val="15"/>
  </w:num>
  <w:num w:numId="6">
    <w:abstractNumId w:val="14"/>
  </w:num>
  <w:num w:numId="7">
    <w:abstractNumId w:val="18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6"/>
  </w:num>
  <w:num w:numId="13">
    <w:abstractNumId w:val="5"/>
  </w:num>
  <w:num w:numId="14">
    <w:abstractNumId w:val="10"/>
  </w:num>
  <w:num w:numId="15">
    <w:abstractNumId w:val="7"/>
  </w:num>
  <w:num w:numId="16">
    <w:abstractNumId w:val="13"/>
  </w:num>
  <w:num w:numId="17">
    <w:abstractNumId w:val="12"/>
  </w:num>
  <w:num w:numId="18">
    <w:abstractNumId w:val="3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77"/>
    <w:rsid w:val="001B408B"/>
    <w:rsid w:val="002F6B0F"/>
    <w:rsid w:val="00383210"/>
    <w:rsid w:val="003C2D01"/>
    <w:rsid w:val="00435263"/>
    <w:rsid w:val="00441C40"/>
    <w:rsid w:val="0058667C"/>
    <w:rsid w:val="005E34F6"/>
    <w:rsid w:val="006346D6"/>
    <w:rsid w:val="00735B77"/>
    <w:rsid w:val="00781B23"/>
    <w:rsid w:val="00971C12"/>
    <w:rsid w:val="0098257E"/>
    <w:rsid w:val="00B06C1A"/>
    <w:rsid w:val="00B96AFC"/>
    <w:rsid w:val="00CC02A7"/>
    <w:rsid w:val="00DA5C8E"/>
    <w:rsid w:val="00DF0503"/>
    <w:rsid w:val="00E04239"/>
    <w:rsid w:val="00E15B2E"/>
    <w:rsid w:val="00E57578"/>
    <w:rsid w:val="00F46BA1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4E241"/>
  <w15:chartTrackingRefBased/>
  <w15:docId w15:val="{711C5756-80C9-41A7-AC4A-84CCBE3B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9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1641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Ješina</dc:creator>
  <cp:keywords/>
  <dc:description/>
  <cp:lastModifiedBy>Ondřej Ješina</cp:lastModifiedBy>
  <cp:revision>4</cp:revision>
  <cp:lastPrinted>2025-01-10T15:39:00Z</cp:lastPrinted>
  <dcterms:created xsi:type="dcterms:W3CDTF">2025-01-10T15:39:00Z</dcterms:created>
  <dcterms:modified xsi:type="dcterms:W3CDTF">2025-01-12T12:08:00Z</dcterms:modified>
</cp:coreProperties>
</file>